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3B1D" w14:textId="77777777" w:rsidR="00CD3A81" w:rsidRPr="00CD3A81" w:rsidRDefault="00CD3A81" w:rsidP="00CD3A81">
      <w:pPr>
        <w:pStyle w:val="NormalWeb"/>
        <w:jc w:val="center"/>
        <w:rPr>
          <w:rFonts w:ascii="Century Gothic" w:hAnsi="Century Gothic"/>
          <w:u w:val="single"/>
        </w:rPr>
      </w:pPr>
      <w:r w:rsidRPr="00CD3A81">
        <w:rPr>
          <w:rFonts w:ascii="Century Gothic" w:hAnsi="Century Gothic"/>
          <w:u w:val="single"/>
        </w:rPr>
        <w:t>BAFTA-Led Consortium Unveils New Carbon Calculator for the TV Production Industry</w:t>
      </w:r>
    </w:p>
    <w:p w14:paraId="74678177" w14:textId="77777777" w:rsidR="00CD3A81" w:rsidRDefault="00CD3A81" w:rsidP="00CD3A81">
      <w:pPr>
        <w:pStyle w:val="NormalWeb"/>
        <w:shd w:val="clear" w:color="auto" w:fill="FFFFFF"/>
        <w:rPr>
          <w:rFonts w:ascii="Century Gothic" w:hAnsi="Century Gothic"/>
          <w:b/>
          <w:bCs/>
          <w:color w:val="333333"/>
          <w:sz w:val="21"/>
          <w:szCs w:val="21"/>
        </w:rPr>
      </w:pPr>
      <w:r>
        <w:rPr>
          <w:rFonts w:ascii="Century Gothic" w:hAnsi="Century Gothic"/>
          <w:b/>
          <w:bCs/>
          <w:color w:val="333333"/>
          <w:sz w:val="21"/>
          <w:szCs w:val="21"/>
        </w:rPr>
        <w:t>BAFTA will launch ‘Albert’, a brand new carbon calculator for the Television industry at the Edinburgh TV Festival.</w:t>
      </w:r>
    </w:p>
    <w:p w14:paraId="41DE979C" w14:textId="6F505396" w:rsidR="00CD3A81" w:rsidRDefault="00CD3A81" w:rsidP="00CD3A81">
      <w:pPr>
        <w:pStyle w:val="NormalWeb"/>
        <w:shd w:val="clear" w:color="auto" w:fill="FFFFFF"/>
        <w:rPr>
          <w:rFonts w:ascii="Century Gothic" w:hAnsi="Century Gothic"/>
          <w:color w:val="333333"/>
          <w:sz w:val="21"/>
          <w:szCs w:val="21"/>
        </w:rPr>
      </w:pPr>
      <w:r w:rsidRPr="00CD3A81">
        <w:rPr>
          <w:rFonts w:ascii="Century Gothic" w:hAnsi="Century Gothic"/>
          <w:b/>
          <w:color w:val="333333"/>
          <w:sz w:val="21"/>
          <w:szCs w:val="21"/>
        </w:rPr>
        <w:t>22 August 2011</w:t>
      </w:r>
      <w:r>
        <w:rPr>
          <w:rFonts w:ascii="Century Gothic" w:hAnsi="Century Gothic"/>
          <w:color w:val="333333"/>
          <w:sz w:val="21"/>
          <w:szCs w:val="21"/>
        </w:rPr>
        <w:t xml:space="preserve">: </w:t>
      </w:r>
      <w:r>
        <w:rPr>
          <w:rFonts w:ascii="Century Gothic" w:hAnsi="Century Gothic"/>
          <w:color w:val="333333"/>
          <w:sz w:val="21"/>
          <w:szCs w:val="21"/>
        </w:rPr>
        <w:t>The British Academy of Film and Television Arts (BAFTA) is leading a consortium which has developed ‘Albert’ for the TV production community. Born at the BBC, ‘Albert’ was originally created by former BBC journalist, Richard Smith, (now the BBC Sustain</w:t>
      </w:r>
      <w:r w:rsidR="006E731E">
        <w:rPr>
          <w:rFonts w:ascii="Century Gothic" w:hAnsi="Century Gothic"/>
          <w:color w:val="333333"/>
          <w:sz w:val="21"/>
          <w:szCs w:val="21"/>
        </w:rPr>
        <w:t>able</w:t>
      </w:r>
      <w:bookmarkStart w:id="0" w:name="_GoBack"/>
      <w:bookmarkEnd w:id="0"/>
      <w:r>
        <w:rPr>
          <w:rFonts w:ascii="Century Gothic" w:hAnsi="Century Gothic"/>
          <w:color w:val="333333"/>
          <w:sz w:val="21"/>
          <w:szCs w:val="21"/>
        </w:rPr>
        <w:t xml:space="preserve"> Production Manager). Built by developers at </w:t>
      </w:r>
      <w:proofErr w:type="spellStart"/>
      <w:r>
        <w:rPr>
          <w:rFonts w:ascii="Century Gothic" w:hAnsi="Century Gothic"/>
          <w:color w:val="333333"/>
          <w:sz w:val="21"/>
          <w:szCs w:val="21"/>
        </w:rPr>
        <w:t>Sharepoint</w:t>
      </w:r>
      <w:proofErr w:type="spellEnd"/>
      <w:r>
        <w:rPr>
          <w:rFonts w:ascii="Century Gothic" w:hAnsi="Century Gothic"/>
          <w:color w:val="333333"/>
          <w:sz w:val="21"/>
          <w:szCs w:val="21"/>
        </w:rPr>
        <w:t xml:space="preserve"> City, the tool was initially rolled out across BBC Vision productions and, after a successful pilot, the BBC decided to enlist the Academy’s help to make ‘Albert’ available to all production teams across the UK.</w:t>
      </w:r>
    </w:p>
    <w:p w14:paraId="136B0C5F" w14:textId="77777777" w:rsidR="00CD3A81" w:rsidRDefault="00CD3A81" w:rsidP="00CD3A81">
      <w:pPr>
        <w:pStyle w:val="NormalWeb"/>
        <w:shd w:val="clear" w:color="auto" w:fill="FFFFFF"/>
        <w:rPr>
          <w:rFonts w:ascii="Century Gothic" w:hAnsi="Century Gothic"/>
          <w:color w:val="333333"/>
          <w:sz w:val="21"/>
          <w:szCs w:val="21"/>
        </w:rPr>
      </w:pPr>
      <w:r>
        <w:rPr>
          <w:rFonts w:ascii="Century Gothic" w:hAnsi="Century Gothic"/>
          <w:color w:val="333333"/>
          <w:sz w:val="21"/>
          <w:szCs w:val="21"/>
        </w:rPr>
        <w:t>‘Albert’ works by asking users (usually production managers) to answer a series of simple questions relating to how they make their programme. Once the data is collected, the tool can calculate the carbon footprint of any TV show, collating valuable data which can ultimately change thinking about how Television should be produced in the future.</w:t>
      </w:r>
    </w:p>
    <w:p w14:paraId="0CC6640B" w14:textId="77777777" w:rsidR="00CD3A81" w:rsidRDefault="00CD3A81" w:rsidP="00CD3A81">
      <w:pPr>
        <w:pStyle w:val="NormalWeb"/>
        <w:shd w:val="clear" w:color="auto" w:fill="FFFFFF"/>
        <w:rPr>
          <w:rFonts w:ascii="Century Gothic" w:hAnsi="Century Gothic"/>
          <w:color w:val="333333"/>
          <w:sz w:val="21"/>
          <w:szCs w:val="21"/>
        </w:rPr>
      </w:pPr>
      <w:r>
        <w:rPr>
          <w:rFonts w:ascii="Century Gothic" w:hAnsi="Century Gothic"/>
          <w:color w:val="333333"/>
          <w:sz w:val="21"/>
          <w:szCs w:val="21"/>
        </w:rPr>
        <w:t xml:space="preserve">The Albert Consortium was formed by BAFTA in early 2011, with </w:t>
      </w:r>
      <w:proofErr w:type="spellStart"/>
      <w:r>
        <w:rPr>
          <w:rFonts w:ascii="Century Gothic" w:hAnsi="Century Gothic"/>
          <w:color w:val="333333"/>
          <w:sz w:val="21"/>
          <w:szCs w:val="21"/>
        </w:rPr>
        <w:t>Twofour’s</w:t>
      </w:r>
      <w:proofErr w:type="spellEnd"/>
      <w:r>
        <w:rPr>
          <w:rFonts w:ascii="Century Gothic" w:hAnsi="Century Gothic"/>
          <w:color w:val="333333"/>
          <w:sz w:val="21"/>
          <w:szCs w:val="21"/>
        </w:rPr>
        <w:t xml:space="preserve"> Group MD, Mark Hawkins the first to invest time and money in this collaborative project. He was closely followed to the Consortium table by Talkback Thames, IMG, Kudos, ITV Studios, Shine TV, Channel 4 and Sky, all of whom have been instrumental in designing an industry-friendly ‘Albert’ which will appeal to production teams. ‘Albert’ has a new look, thanks to the design team at </w:t>
      </w:r>
      <w:proofErr w:type="spellStart"/>
      <w:r>
        <w:rPr>
          <w:rFonts w:ascii="Century Gothic" w:hAnsi="Century Gothic"/>
          <w:color w:val="333333"/>
          <w:sz w:val="21"/>
          <w:szCs w:val="21"/>
        </w:rPr>
        <w:t>Aerian</w:t>
      </w:r>
      <w:proofErr w:type="spellEnd"/>
      <w:r>
        <w:rPr>
          <w:rFonts w:ascii="Century Gothic" w:hAnsi="Century Gothic"/>
          <w:color w:val="333333"/>
          <w:sz w:val="21"/>
          <w:szCs w:val="21"/>
        </w:rPr>
        <w:t xml:space="preserve"> Studios, new functionality, courtesy of </w:t>
      </w:r>
      <w:proofErr w:type="spellStart"/>
      <w:r>
        <w:rPr>
          <w:rFonts w:ascii="Century Gothic" w:hAnsi="Century Gothic"/>
          <w:color w:val="333333"/>
          <w:sz w:val="21"/>
          <w:szCs w:val="21"/>
        </w:rPr>
        <w:t>Sharepoint</w:t>
      </w:r>
      <w:proofErr w:type="spellEnd"/>
      <w:r>
        <w:rPr>
          <w:rFonts w:ascii="Century Gothic" w:hAnsi="Century Gothic"/>
          <w:color w:val="333333"/>
          <w:sz w:val="21"/>
          <w:szCs w:val="21"/>
        </w:rPr>
        <w:t xml:space="preserve"> City and robust statistical data, provided by AMEE and audited by Mason Hardy. Microsoft is generously providing unlimited licences to use the calculator in its first year and the portal will be hosted by </w:t>
      </w:r>
      <w:proofErr w:type="spellStart"/>
      <w:r>
        <w:rPr>
          <w:rFonts w:ascii="Century Gothic" w:hAnsi="Century Gothic"/>
          <w:color w:val="333333"/>
          <w:sz w:val="21"/>
          <w:szCs w:val="21"/>
        </w:rPr>
        <w:t>Outsourcery</w:t>
      </w:r>
      <w:proofErr w:type="spellEnd"/>
      <w:r>
        <w:rPr>
          <w:rFonts w:ascii="Century Gothic" w:hAnsi="Century Gothic"/>
          <w:color w:val="333333"/>
          <w:sz w:val="21"/>
          <w:szCs w:val="21"/>
        </w:rPr>
        <w:t xml:space="preserve"> The overwhelming financial, strategic and practical support of all the Consortium members has meant that ‘Albert’ will be free at the point of use.</w:t>
      </w:r>
    </w:p>
    <w:p w14:paraId="31F8B112" w14:textId="77777777" w:rsidR="00CD3A81" w:rsidRDefault="00CD3A81" w:rsidP="00CD3A81">
      <w:pPr>
        <w:pStyle w:val="NormalWeb"/>
        <w:shd w:val="clear" w:color="auto" w:fill="FFFFFF"/>
        <w:rPr>
          <w:rFonts w:ascii="Century Gothic" w:hAnsi="Century Gothic"/>
          <w:color w:val="333333"/>
          <w:sz w:val="21"/>
          <w:szCs w:val="21"/>
        </w:rPr>
      </w:pPr>
      <w:r>
        <w:rPr>
          <w:rFonts w:ascii="Century Gothic" w:hAnsi="Century Gothic"/>
          <w:color w:val="333333"/>
          <w:sz w:val="21"/>
          <w:szCs w:val="21"/>
        </w:rPr>
        <w:t>BAFTA is pleased to be leading on this project, given the charity’s remit to promote, support and develop the art forms of the moving image. BAFTA’s Chief Operating Officer Kevin Price said: ‘Putting sustainability at the heart of the production process is something the Academy is proud to be able to promote. We are committed to supporting the industry and are encouraging all production companies to adopt Albert as a first step in creating sustainable productions. We want to adopt Albert internally for our own web video productions and we will encourage all our third party suppliers to use it as well.’</w:t>
      </w:r>
    </w:p>
    <w:p w14:paraId="2CADC66C" w14:textId="77777777" w:rsidR="00CD3A81" w:rsidRDefault="00CD3A81" w:rsidP="00CD3A81">
      <w:pPr>
        <w:pStyle w:val="NormalWeb"/>
        <w:shd w:val="clear" w:color="auto" w:fill="FFFFFF"/>
        <w:rPr>
          <w:rFonts w:ascii="Century Gothic" w:hAnsi="Century Gothic"/>
          <w:color w:val="333333"/>
          <w:sz w:val="21"/>
          <w:szCs w:val="21"/>
        </w:rPr>
      </w:pPr>
      <w:r>
        <w:rPr>
          <w:rFonts w:ascii="Century Gothic" w:hAnsi="Century Gothic"/>
          <w:color w:val="333333"/>
          <w:sz w:val="21"/>
          <w:szCs w:val="21"/>
        </w:rPr>
        <w:t>Albert will officially launch at the Edinburgh TV Festival with a panel discussion, hosted by journalist Martha Kearney, on sustainability with the TV industry. The session will include case studies from production teams who have already used this online tool. All delegates and press are very welcome to attend at 1230 on Saturday 27 August in the Tinto Suite. There will be an opportunity to sign up to use Albert at the event, which will be initially free at the point of use. Others interested should visit www.bafta.org/albert.</w:t>
      </w:r>
    </w:p>
    <w:p w14:paraId="25E81D22" w14:textId="4304626A" w:rsidR="00052CC8" w:rsidRPr="00061AEF" w:rsidRDefault="00052CC8" w:rsidP="00CD3A81">
      <w:pPr>
        <w:shd w:val="clear" w:color="auto" w:fill="FFFFFF"/>
        <w:spacing w:before="100" w:beforeAutospacing="1" w:after="100" w:afterAutospacing="1"/>
        <w:rPr>
          <w:rFonts w:ascii="Century Gothic" w:eastAsia="Times New Roman" w:hAnsi="Century Gothic" w:cs="Times New Roman"/>
          <w:color w:val="333333"/>
          <w:sz w:val="21"/>
          <w:szCs w:val="21"/>
        </w:rPr>
      </w:pPr>
    </w:p>
    <w:sectPr w:rsidR="00052CC8" w:rsidRPr="00061AEF" w:rsidSect="00C0033F">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61635" w14:textId="77777777" w:rsidR="008D0195" w:rsidRDefault="008D0195" w:rsidP="000645BF">
      <w:r>
        <w:separator/>
      </w:r>
    </w:p>
  </w:endnote>
  <w:endnote w:type="continuationSeparator" w:id="0">
    <w:p w14:paraId="284E049A" w14:textId="77777777" w:rsidR="008D0195" w:rsidRDefault="008D0195" w:rsidP="0006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F5E2" w14:textId="77777777" w:rsidR="008D0195" w:rsidRDefault="008D0195" w:rsidP="000645BF">
      <w:r>
        <w:separator/>
      </w:r>
    </w:p>
  </w:footnote>
  <w:footnote w:type="continuationSeparator" w:id="0">
    <w:p w14:paraId="5D864C04" w14:textId="77777777" w:rsidR="008D0195" w:rsidRDefault="008D0195" w:rsidP="0006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25D" w14:textId="320C2CE4" w:rsidR="000645BF" w:rsidRDefault="000645BF">
    <w:pPr>
      <w:pStyle w:val="Header"/>
    </w:pPr>
    <w:r>
      <w:rPr>
        <w:noProof/>
        <w:lang w:eastAsia="en-GB"/>
      </w:rPr>
      <w:drawing>
        <wp:anchor distT="0" distB="0" distL="114300" distR="114300" simplePos="0" relativeHeight="251658240" behindDoc="0" locked="0" layoutInCell="1" allowOverlap="1" wp14:anchorId="1822EB9E" wp14:editId="79EDF7F4">
          <wp:simplePos x="0" y="0"/>
          <wp:positionH relativeFrom="column">
            <wp:posOffset>3718560</wp:posOffset>
          </wp:positionH>
          <wp:positionV relativeFrom="paragraph">
            <wp:posOffset>-124460</wp:posOffset>
          </wp:positionV>
          <wp:extent cx="2580640" cy="295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logo-white-background (8).png"/>
                  <pic:cNvPicPr/>
                </pic:nvPicPr>
                <pic:blipFill>
                  <a:blip r:embed="rId1">
                    <a:extLst>
                      <a:ext uri="{28A0092B-C50C-407E-A947-70E740481C1C}">
                        <a14:useLocalDpi xmlns:a14="http://schemas.microsoft.com/office/drawing/2010/main" val="0"/>
                      </a:ext>
                    </a:extLst>
                  </a:blip>
                  <a:stretch>
                    <a:fillRect/>
                  </a:stretch>
                </pic:blipFill>
                <pic:spPr>
                  <a:xfrm>
                    <a:off x="0" y="0"/>
                    <a:ext cx="2580640" cy="295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3E9"/>
    <w:multiLevelType w:val="hybridMultilevel"/>
    <w:tmpl w:val="154678B4"/>
    <w:lvl w:ilvl="0" w:tplc="E82C786A">
      <w:start w:val="2"/>
      <w:numFmt w:val="bullet"/>
      <w:lvlText w:val="-"/>
      <w:lvlJc w:val="left"/>
      <w:pPr>
        <w:ind w:left="720" w:hanging="360"/>
      </w:pPr>
      <w:rPr>
        <w:rFonts w:ascii="Avenir Light" w:eastAsiaTheme="minorHAnsi" w:hAnsi="Avenir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C8"/>
    <w:rsid w:val="00052CC8"/>
    <w:rsid w:val="000573A4"/>
    <w:rsid w:val="00061AEF"/>
    <w:rsid w:val="0006354A"/>
    <w:rsid w:val="000645BF"/>
    <w:rsid w:val="000701FC"/>
    <w:rsid w:val="000833A7"/>
    <w:rsid w:val="00090DF1"/>
    <w:rsid w:val="000C50FE"/>
    <w:rsid w:val="000E2006"/>
    <w:rsid w:val="001434F0"/>
    <w:rsid w:val="001625CA"/>
    <w:rsid w:val="001C73D5"/>
    <w:rsid w:val="00287B05"/>
    <w:rsid w:val="002C064B"/>
    <w:rsid w:val="002E438A"/>
    <w:rsid w:val="00315296"/>
    <w:rsid w:val="0032028A"/>
    <w:rsid w:val="003235ED"/>
    <w:rsid w:val="0032749E"/>
    <w:rsid w:val="00375B36"/>
    <w:rsid w:val="003D04E9"/>
    <w:rsid w:val="003E3E63"/>
    <w:rsid w:val="003E5CD5"/>
    <w:rsid w:val="004572F8"/>
    <w:rsid w:val="0048045A"/>
    <w:rsid w:val="005027FB"/>
    <w:rsid w:val="00517F78"/>
    <w:rsid w:val="005624F0"/>
    <w:rsid w:val="00592C0D"/>
    <w:rsid w:val="005A16C0"/>
    <w:rsid w:val="005D1516"/>
    <w:rsid w:val="005D20E2"/>
    <w:rsid w:val="00607542"/>
    <w:rsid w:val="006211FC"/>
    <w:rsid w:val="006D69FE"/>
    <w:rsid w:val="006E731E"/>
    <w:rsid w:val="007120EC"/>
    <w:rsid w:val="007536E4"/>
    <w:rsid w:val="00794FD4"/>
    <w:rsid w:val="007D5159"/>
    <w:rsid w:val="00817E7E"/>
    <w:rsid w:val="00866225"/>
    <w:rsid w:val="008D0195"/>
    <w:rsid w:val="008D652F"/>
    <w:rsid w:val="00915049"/>
    <w:rsid w:val="00937049"/>
    <w:rsid w:val="0094707F"/>
    <w:rsid w:val="00950094"/>
    <w:rsid w:val="00962012"/>
    <w:rsid w:val="00975E57"/>
    <w:rsid w:val="009C5430"/>
    <w:rsid w:val="009D029F"/>
    <w:rsid w:val="009E1DEC"/>
    <w:rsid w:val="00A07FD1"/>
    <w:rsid w:val="00A15F9D"/>
    <w:rsid w:val="00A238F9"/>
    <w:rsid w:val="00A37EF9"/>
    <w:rsid w:val="00A40920"/>
    <w:rsid w:val="00A51C07"/>
    <w:rsid w:val="00A80A5F"/>
    <w:rsid w:val="00A96E56"/>
    <w:rsid w:val="00AD23E9"/>
    <w:rsid w:val="00B06B6A"/>
    <w:rsid w:val="00B63ECF"/>
    <w:rsid w:val="00B9113E"/>
    <w:rsid w:val="00BA10BE"/>
    <w:rsid w:val="00BC200B"/>
    <w:rsid w:val="00BE4D84"/>
    <w:rsid w:val="00BE59C9"/>
    <w:rsid w:val="00C0033F"/>
    <w:rsid w:val="00C07309"/>
    <w:rsid w:val="00C2345A"/>
    <w:rsid w:val="00C436F1"/>
    <w:rsid w:val="00C8611E"/>
    <w:rsid w:val="00C8642B"/>
    <w:rsid w:val="00CD3A81"/>
    <w:rsid w:val="00D044B2"/>
    <w:rsid w:val="00D370B0"/>
    <w:rsid w:val="00D71131"/>
    <w:rsid w:val="00D9735F"/>
    <w:rsid w:val="00DD381C"/>
    <w:rsid w:val="00DF1AC7"/>
    <w:rsid w:val="00E13813"/>
    <w:rsid w:val="00ED047C"/>
    <w:rsid w:val="00EF6181"/>
    <w:rsid w:val="00F12DA8"/>
    <w:rsid w:val="00F40367"/>
    <w:rsid w:val="00F773A3"/>
    <w:rsid w:val="00F84C68"/>
    <w:rsid w:val="00FA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D848"/>
  <w15:chartTrackingRefBased/>
  <w15:docId w15:val="{F92DE1AB-D8A9-D641-98F9-A2424912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5ED"/>
    <w:pPr>
      <w:ind w:left="720"/>
      <w:contextualSpacing/>
    </w:pPr>
  </w:style>
  <w:style w:type="character" w:styleId="Strong">
    <w:name w:val="Strong"/>
    <w:basedOn w:val="DefaultParagraphFont"/>
    <w:uiPriority w:val="22"/>
    <w:qFormat/>
    <w:rsid w:val="00D71131"/>
    <w:rPr>
      <w:b/>
      <w:bCs/>
    </w:rPr>
  </w:style>
  <w:style w:type="character" w:customStyle="1" w:styleId="markg748tou6z">
    <w:name w:val="markg748tou6z"/>
    <w:basedOn w:val="DefaultParagraphFont"/>
    <w:rsid w:val="00DD381C"/>
  </w:style>
  <w:style w:type="character" w:styleId="CommentReference">
    <w:name w:val="annotation reference"/>
    <w:basedOn w:val="DefaultParagraphFont"/>
    <w:uiPriority w:val="99"/>
    <w:semiHidden/>
    <w:unhideWhenUsed/>
    <w:rsid w:val="00C8642B"/>
    <w:rPr>
      <w:sz w:val="16"/>
      <w:szCs w:val="16"/>
    </w:rPr>
  </w:style>
  <w:style w:type="paragraph" w:styleId="CommentText">
    <w:name w:val="annotation text"/>
    <w:basedOn w:val="Normal"/>
    <w:link w:val="CommentTextChar"/>
    <w:uiPriority w:val="99"/>
    <w:semiHidden/>
    <w:unhideWhenUsed/>
    <w:rsid w:val="00C8642B"/>
    <w:rPr>
      <w:sz w:val="20"/>
      <w:szCs w:val="20"/>
    </w:rPr>
  </w:style>
  <w:style w:type="character" w:customStyle="1" w:styleId="CommentTextChar">
    <w:name w:val="Comment Text Char"/>
    <w:basedOn w:val="DefaultParagraphFont"/>
    <w:link w:val="CommentText"/>
    <w:uiPriority w:val="99"/>
    <w:semiHidden/>
    <w:rsid w:val="00C8642B"/>
    <w:rPr>
      <w:sz w:val="20"/>
      <w:szCs w:val="20"/>
    </w:rPr>
  </w:style>
  <w:style w:type="paragraph" w:styleId="CommentSubject">
    <w:name w:val="annotation subject"/>
    <w:basedOn w:val="CommentText"/>
    <w:next w:val="CommentText"/>
    <w:link w:val="CommentSubjectChar"/>
    <w:uiPriority w:val="99"/>
    <w:semiHidden/>
    <w:unhideWhenUsed/>
    <w:rsid w:val="00C8642B"/>
    <w:rPr>
      <w:b/>
      <w:bCs/>
    </w:rPr>
  </w:style>
  <w:style w:type="character" w:customStyle="1" w:styleId="CommentSubjectChar">
    <w:name w:val="Comment Subject Char"/>
    <w:basedOn w:val="CommentTextChar"/>
    <w:link w:val="CommentSubject"/>
    <w:uiPriority w:val="99"/>
    <w:semiHidden/>
    <w:rsid w:val="00C8642B"/>
    <w:rPr>
      <w:b/>
      <w:bCs/>
      <w:sz w:val="20"/>
      <w:szCs w:val="20"/>
    </w:rPr>
  </w:style>
  <w:style w:type="paragraph" w:styleId="Revision">
    <w:name w:val="Revision"/>
    <w:hidden/>
    <w:uiPriority w:val="99"/>
    <w:semiHidden/>
    <w:rsid w:val="00C8642B"/>
  </w:style>
  <w:style w:type="paragraph" w:styleId="BalloonText">
    <w:name w:val="Balloon Text"/>
    <w:basedOn w:val="Normal"/>
    <w:link w:val="BalloonTextChar"/>
    <w:uiPriority w:val="99"/>
    <w:semiHidden/>
    <w:unhideWhenUsed/>
    <w:rsid w:val="00C8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42B"/>
    <w:rPr>
      <w:rFonts w:ascii="Segoe UI" w:hAnsi="Segoe UI" w:cs="Segoe UI"/>
      <w:sz w:val="18"/>
      <w:szCs w:val="18"/>
    </w:rPr>
  </w:style>
  <w:style w:type="character" w:styleId="Hyperlink">
    <w:name w:val="Hyperlink"/>
    <w:basedOn w:val="DefaultParagraphFont"/>
    <w:uiPriority w:val="99"/>
    <w:unhideWhenUsed/>
    <w:rsid w:val="00A40920"/>
    <w:rPr>
      <w:color w:val="0563C1" w:themeColor="hyperlink"/>
      <w:u w:val="single"/>
    </w:rPr>
  </w:style>
  <w:style w:type="character" w:customStyle="1" w:styleId="UnresolvedMention">
    <w:name w:val="Unresolved Mention"/>
    <w:basedOn w:val="DefaultParagraphFont"/>
    <w:uiPriority w:val="99"/>
    <w:semiHidden/>
    <w:unhideWhenUsed/>
    <w:rsid w:val="00A40920"/>
    <w:rPr>
      <w:color w:val="605E5C"/>
      <w:shd w:val="clear" w:color="auto" w:fill="E1DFDD"/>
    </w:rPr>
  </w:style>
  <w:style w:type="paragraph" w:styleId="NormalWeb">
    <w:name w:val="Normal (Web)"/>
    <w:basedOn w:val="Normal"/>
    <w:uiPriority w:val="99"/>
    <w:unhideWhenUsed/>
    <w:rsid w:val="00A40920"/>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120EC"/>
    <w:rPr>
      <w:sz w:val="22"/>
      <w:szCs w:val="22"/>
    </w:rPr>
  </w:style>
  <w:style w:type="paragraph" w:styleId="Header">
    <w:name w:val="header"/>
    <w:basedOn w:val="Normal"/>
    <w:link w:val="HeaderChar"/>
    <w:uiPriority w:val="99"/>
    <w:unhideWhenUsed/>
    <w:rsid w:val="000645BF"/>
    <w:pPr>
      <w:tabs>
        <w:tab w:val="center" w:pos="4680"/>
        <w:tab w:val="right" w:pos="9360"/>
      </w:tabs>
    </w:pPr>
  </w:style>
  <w:style w:type="character" w:customStyle="1" w:styleId="HeaderChar">
    <w:name w:val="Header Char"/>
    <w:basedOn w:val="DefaultParagraphFont"/>
    <w:link w:val="Header"/>
    <w:uiPriority w:val="99"/>
    <w:rsid w:val="000645BF"/>
  </w:style>
  <w:style w:type="paragraph" w:styleId="Footer">
    <w:name w:val="footer"/>
    <w:basedOn w:val="Normal"/>
    <w:link w:val="FooterChar"/>
    <w:uiPriority w:val="99"/>
    <w:unhideWhenUsed/>
    <w:rsid w:val="000645BF"/>
    <w:pPr>
      <w:tabs>
        <w:tab w:val="center" w:pos="4680"/>
        <w:tab w:val="right" w:pos="9360"/>
      </w:tabs>
    </w:pPr>
  </w:style>
  <w:style w:type="character" w:customStyle="1" w:styleId="FooterChar">
    <w:name w:val="Footer Char"/>
    <w:basedOn w:val="DefaultParagraphFont"/>
    <w:link w:val="Footer"/>
    <w:uiPriority w:val="99"/>
    <w:rsid w:val="000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892">
      <w:bodyDiv w:val="1"/>
      <w:marLeft w:val="0"/>
      <w:marRight w:val="0"/>
      <w:marTop w:val="0"/>
      <w:marBottom w:val="0"/>
      <w:divBdr>
        <w:top w:val="none" w:sz="0" w:space="0" w:color="auto"/>
        <w:left w:val="none" w:sz="0" w:space="0" w:color="auto"/>
        <w:bottom w:val="none" w:sz="0" w:space="0" w:color="auto"/>
        <w:right w:val="none" w:sz="0" w:space="0" w:color="auto"/>
      </w:divBdr>
    </w:div>
    <w:div w:id="49040476">
      <w:bodyDiv w:val="1"/>
      <w:marLeft w:val="0"/>
      <w:marRight w:val="0"/>
      <w:marTop w:val="0"/>
      <w:marBottom w:val="0"/>
      <w:divBdr>
        <w:top w:val="none" w:sz="0" w:space="0" w:color="auto"/>
        <w:left w:val="none" w:sz="0" w:space="0" w:color="auto"/>
        <w:bottom w:val="none" w:sz="0" w:space="0" w:color="auto"/>
        <w:right w:val="none" w:sz="0" w:space="0" w:color="auto"/>
      </w:divBdr>
    </w:div>
    <w:div w:id="116068275">
      <w:bodyDiv w:val="1"/>
      <w:marLeft w:val="0"/>
      <w:marRight w:val="0"/>
      <w:marTop w:val="0"/>
      <w:marBottom w:val="0"/>
      <w:divBdr>
        <w:top w:val="none" w:sz="0" w:space="0" w:color="auto"/>
        <w:left w:val="none" w:sz="0" w:space="0" w:color="auto"/>
        <w:bottom w:val="none" w:sz="0" w:space="0" w:color="auto"/>
        <w:right w:val="none" w:sz="0" w:space="0" w:color="auto"/>
      </w:divBdr>
    </w:div>
    <w:div w:id="147597706">
      <w:bodyDiv w:val="1"/>
      <w:marLeft w:val="0"/>
      <w:marRight w:val="0"/>
      <w:marTop w:val="0"/>
      <w:marBottom w:val="0"/>
      <w:divBdr>
        <w:top w:val="none" w:sz="0" w:space="0" w:color="auto"/>
        <w:left w:val="none" w:sz="0" w:space="0" w:color="auto"/>
        <w:bottom w:val="none" w:sz="0" w:space="0" w:color="auto"/>
        <w:right w:val="none" w:sz="0" w:space="0" w:color="auto"/>
      </w:divBdr>
    </w:div>
    <w:div w:id="176585455">
      <w:bodyDiv w:val="1"/>
      <w:marLeft w:val="0"/>
      <w:marRight w:val="0"/>
      <w:marTop w:val="0"/>
      <w:marBottom w:val="0"/>
      <w:divBdr>
        <w:top w:val="none" w:sz="0" w:space="0" w:color="auto"/>
        <w:left w:val="none" w:sz="0" w:space="0" w:color="auto"/>
        <w:bottom w:val="none" w:sz="0" w:space="0" w:color="auto"/>
        <w:right w:val="none" w:sz="0" w:space="0" w:color="auto"/>
      </w:divBdr>
    </w:div>
    <w:div w:id="225187289">
      <w:bodyDiv w:val="1"/>
      <w:marLeft w:val="0"/>
      <w:marRight w:val="0"/>
      <w:marTop w:val="0"/>
      <w:marBottom w:val="0"/>
      <w:divBdr>
        <w:top w:val="none" w:sz="0" w:space="0" w:color="auto"/>
        <w:left w:val="none" w:sz="0" w:space="0" w:color="auto"/>
        <w:bottom w:val="none" w:sz="0" w:space="0" w:color="auto"/>
        <w:right w:val="none" w:sz="0" w:space="0" w:color="auto"/>
      </w:divBdr>
      <w:divsChild>
        <w:div w:id="466629827">
          <w:marLeft w:val="0"/>
          <w:marRight w:val="0"/>
          <w:marTop w:val="0"/>
          <w:marBottom w:val="0"/>
          <w:divBdr>
            <w:top w:val="none" w:sz="0" w:space="0" w:color="auto"/>
            <w:left w:val="none" w:sz="0" w:space="0" w:color="auto"/>
            <w:bottom w:val="none" w:sz="0" w:space="0" w:color="auto"/>
            <w:right w:val="none" w:sz="0" w:space="0" w:color="auto"/>
          </w:divBdr>
        </w:div>
        <w:div w:id="1158182000">
          <w:marLeft w:val="0"/>
          <w:marRight w:val="0"/>
          <w:marTop w:val="0"/>
          <w:marBottom w:val="0"/>
          <w:divBdr>
            <w:top w:val="single" w:sz="6" w:space="0" w:color="E6E6E6"/>
            <w:left w:val="none" w:sz="0" w:space="0" w:color="auto"/>
            <w:bottom w:val="none" w:sz="0" w:space="0" w:color="auto"/>
            <w:right w:val="none" w:sz="0" w:space="0" w:color="auto"/>
          </w:divBdr>
        </w:div>
      </w:divsChild>
    </w:div>
    <w:div w:id="245456318">
      <w:bodyDiv w:val="1"/>
      <w:marLeft w:val="0"/>
      <w:marRight w:val="0"/>
      <w:marTop w:val="0"/>
      <w:marBottom w:val="0"/>
      <w:divBdr>
        <w:top w:val="none" w:sz="0" w:space="0" w:color="auto"/>
        <w:left w:val="none" w:sz="0" w:space="0" w:color="auto"/>
        <w:bottom w:val="none" w:sz="0" w:space="0" w:color="auto"/>
        <w:right w:val="none" w:sz="0" w:space="0" w:color="auto"/>
      </w:divBdr>
    </w:div>
    <w:div w:id="252596127">
      <w:bodyDiv w:val="1"/>
      <w:marLeft w:val="0"/>
      <w:marRight w:val="0"/>
      <w:marTop w:val="0"/>
      <w:marBottom w:val="0"/>
      <w:divBdr>
        <w:top w:val="none" w:sz="0" w:space="0" w:color="auto"/>
        <w:left w:val="none" w:sz="0" w:space="0" w:color="auto"/>
        <w:bottom w:val="none" w:sz="0" w:space="0" w:color="auto"/>
        <w:right w:val="none" w:sz="0" w:space="0" w:color="auto"/>
      </w:divBdr>
      <w:divsChild>
        <w:div w:id="1836072341">
          <w:marLeft w:val="0"/>
          <w:marRight w:val="0"/>
          <w:marTop w:val="0"/>
          <w:marBottom w:val="0"/>
          <w:divBdr>
            <w:top w:val="single" w:sz="6" w:space="4" w:color="E6E6E6"/>
            <w:left w:val="none" w:sz="0" w:space="0" w:color="auto"/>
            <w:bottom w:val="single" w:sz="6" w:space="4" w:color="E6E6E6"/>
            <w:right w:val="none" w:sz="0" w:space="0" w:color="auto"/>
          </w:divBdr>
          <w:divsChild>
            <w:div w:id="2094816766">
              <w:marLeft w:val="0"/>
              <w:marRight w:val="0"/>
              <w:marTop w:val="0"/>
              <w:marBottom w:val="0"/>
              <w:divBdr>
                <w:top w:val="none" w:sz="0" w:space="0" w:color="auto"/>
                <w:left w:val="none" w:sz="0" w:space="0" w:color="auto"/>
                <w:bottom w:val="none" w:sz="0" w:space="0" w:color="auto"/>
                <w:right w:val="none" w:sz="0" w:space="0" w:color="auto"/>
              </w:divBdr>
            </w:div>
          </w:divsChild>
        </w:div>
        <w:div w:id="949897288">
          <w:marLeft w:val="0"/>
          <w:marRight w:val="0"/>
          <w:marTop w:val="0"/>
          <w:marBottom w:val="0"/>
          <w:divBdr>
            <w:top w:val="none" w:sz="0" w:space="0" w:color="auto"/>
            <w:left w:val="none" w:sz="0" w:space="0" w:color="auto"/>
            <w:bottom w:val="none" w:sz="0" w:space="0" w:color="auto"/>
            <w:right w:val="none" w:sz="0" w:space="0" w:color="auto"/>
          </w:divBdr>
          <w:divsChild>
            <w:div w:id="647129465">
              <w:marLeft w:val="0"/>
              <w:marRight w:val="0"/>
              <w:marTop w:val="0"/>
              <w:marBottom w:val="0"/>
              <w:divBdr>
                <w:top w:val="none" w:sz="0" w:space="0" w:color="auto"/>
                <w:left w:val="none" w:sz="0" w:space="0" w:color="auto"/>
                <w:bottom w:val="none" w:sz="0" w:space="0" w:color="auto"/>
                <w:right w:val="none" w:sz="0" w:space="0" w:color="auto"/>
              </w:divBdr>
            </w:div>
            <w:div w:id="1730641717">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 w:id="260534803">
      <w:bodyDiv w:val="1"/>
      <w:marLeft w:val="0"/>
      <w:marRight w:val="0"/>
      <w:marTop w:val="0"/>
      <w:marBottom w:val="0"/>
      <w:divBdr>
        <w:top w:val="none" w:sz="0" w:space="0" w:color="auto"/>
        <w:left w:val="none" w:sz="0" w:space="0" w:color="auto"/>
        <w:bottom w:val="none" w:sz="0" w:space="0" w:color="auto"/>
        <w:right w:val="none" w:sz="0" w:space="0" w:color="auto"/>
      </w:divBdr>
    </w:div>
    <w:div w:id="346949203">
      <w:bodyDiv w:val="1"/>
      <w:marLeft w:val="0"/>
      <w:marRight w:val="0"/>
      <w:marTop w:val="0"/>
      <w:marBottom w:val="0"/>
      <w:divBdr>
        <w:top w:val="none" w:sz="0" w:space="0" w:color="auto"/>
        <w:left w:val="none" w:sz="0" w:space="0" w:color="auto"/>
        <w:bottom w:val="none" w:sz="0" w:space="0" w:color="auto"/>
        <w:right w:val="none" w:sz="0" w:space="0" w:color="auto"/>
      </w:divBdr>
      <w:divsChild>
        <w:div w:id="1040596420">
          <w:marLeft w:val="0"/>
          <w:marRight w:val="0"/>
          <w:marTop w:val="0"/>
          <w:marBottom w:val="0"/>
          <w:divBdr>
            <w:top w:val="none" w:sz="0" w:space="0" w:color="auto"/>
            <w:left w:val="none" w:sz="0" w:space="0" w:color="auto"/>
            <w:bottom w:val="none" w:sz="0" w:space="0" w:color="auto"/>
            <w:right w:val="none" w:sz="0" w:space="0" w:color="auto"/>
          </w:divBdr>
        </w:div>
      </w:divsChild>
    </w:div>
    <w:div w:id="448201956">
      <w:bodyDiv w:val="1"/>
      <w:marLeft w:val="0"/>
      <w:marRight w:val="0"/>
      <w:marTop w:val="0"/>
      <w:marBottom w:val="0"/>
      <w:divBdr>
        <w:top w:val="none" w:sz="0" w:space="0" w:color="auto"/>
        <w:left w:val="none" w:sz="0" w:space="0" w:color="auto"/>
        <w:bottom w:val="none" w:sz="0" w:space="0" w:color="auto"/>
        <w:right w:val="none" w:sz="0" w:space="0" w:color="auto"/>
      </w:divBdr>
      <w:divsChild>
        <w:div w:id="260452506">
          <w:marLeft w:val="0"/>
          <w:marRight w:val="0"/>
          <w:marTop w:val="0"/>
          <w:marBottom w:val="0"/>
          <w:divBdr>
            <w:top w:val="none" w:sz="0" w:space="0" w:color="auto"/>
            <w:left w:val="none" w:sz="0" w:space="0" w:color="auto"/>
            <w:bottom w:val="none" w:sz="0" w:space="0" w:color="auto"/>
            <w:right w:val="none" w:sz="0" w:space="0" w:color="auto"/>
          </w:divBdr>
        </w:div>
      </w:divsChild>
    </w:div>
    <w:div w:id="497816321">
      <w:bodyDiv w:val="1"/>
      <w:marLeft w:val="0"/>
      <w:marRight w:val="0"/>
      <w:marTop w:val="0"/>
      <w:marBottom w:val="0"/>
      <w:divBdr>
        <w:top w:val="none" w:sz="0" w:space="0" w:color="auto"/>
        <w:left w:val="none" w:sz="0" w:space="0" w:color="auto"/>
        <w:bottom w:val="none" w:sz="0" w:space="0" w:color="auto"/>
        <w:right w:val="none" w:sz="0" w:space="0" w:color="auto"/>
      </w:divBdr>
      <w:divsChild>
        <w:div w:id="1386949982">
          <w:marLeft w:val="0"/>
          <w:marRight w:val="0"/>
          <w:marTop w:val="0"/>
          <w:marBottom w:val="0"/>
          <w:divBdr>
            <w:top w:val="none" w:sz="0" w:space="0" w:color="auto"/>
            <w:left w:val="none" w:sz="0" w:space="0" w:color="auto"/>
            <w:bottom w:val="none" w:sz="0" w:space="0" w:color="auto"/>
            <w:right w:val="none" w:sz="0" w:space="0" w:color="auto"/>
          </w:divBdr>
        </w:div>
        <w:div w:id="2127695460">
          <w:marLeft w:val="0"/>
          <w:marRight w:val="0"/>
          <w:marTop w:val="0"/>
          <w:marBottom w:val="0"/>
          <w:divBdr>
            <w:top w:val="none" w:sz="0" w:space="0" w:color="auto"/>
            <w:left w:val="none" w:sz="0" w:space="0" w:color="auto"/>
            <w:bottom w:val="none" w:sz="0" w:space="0" w:color="auto"/>
            <w:right w:val="none" w:sz="0" w:space="0" w:color="auto"/>
          </w:divBdr>
        </w:div>
        <w:div w:id="391581070">
          <w:marLeft w:val="0"/>
          <w:marRight w:val="0"/>
          <w:marTop w:val="0"/>
          <w:marBottom w:val="0"/>
          <w:divBdr>
            <w:top w:val="none" w:sz="0" w:space="0" w:color="auto"/>
            <w:left w:val="none" w:sz="0" w:space="0" w:color="auto"/>
            <w:bottom w:val="none" w:sz="0" w:space="0" w:color="auto"/>
            <w:right w:val="none" w:sz="0" w:space="0" w:color="auto"/>
          </w:divBdr>
        </w:div>
      </w:divsChild>
    </w:div>
    <w:div w:id="622923282">
      <w:bodyDiv w:val="1"/>
      <w:marLeft w:val="0"/>
      <w:marRight w:val="0"/>
      <w:marTop w:val="0"/>
      <w:marBottom w:val="0"/>
      <w:divBdr>
        <w:top w:val="none" w:sz="0" w:space="0" w:color="auto"/>
        <w:left w:val="none" w:sz="0" w:space="0" w:color="auto"/>
        <w:bottom w:val="none" w:sz="0" w:space="0" w:color="auto"/>
        <w:right w:val="none" w:sz="0" w:space="0" w:color="auto"/>
      </w:divBdr>
    </w:div>
    <w:div w:id="721366746">
      <w:bodyDiv w:val="1"/>
      <w:marLeft w:val="0"/>
      <w:marRight w:val="0"/>
      <w:marTop w:val="0"/>
      <w:marBottom w:val="0"/>
      <w:divBdr>
        <w:top w:val="none" w:sz="0" w:space="0" w:color="auto"/>
        <w:left w:val="none" w:sz="0" w:space="0" w:color="auto"/>
        <w:bottom w:val="none" w:sz="0" w:space="0" w:color="auto"/>
        <w:right w:val="none" w:sz="0" w:space="0" w:color="auto"/>
      </w:divBdr>
      <w:divsChild>
        <w:div w:id="196160504">
          <w:marLeft w:val="0"/>
          <w:marRight w:val="0"/>
          <w:marTop w:val="0"/>
          <w:marBottom w:val="0"/>
          <w:divBdr>
            <w:top w:val="none" w:sz="0" w:space="0" w:color="auto"/>
            <w:left w:val="none" w:sz="0" w:space="0" w:color="auto"/>
            <w:bottom w:val="none" w:sz="0" w:space="0" w:color="auto"/>
            <w:right w:val="none" w:sz="0" w:space="0" w:color="auto"/>
          </w:divBdr>
        </w:div>
        <w:div w:id="1835880459">
          <w:marLeft w:val="0"/>
          <w:marRight w:val="0"/>
          <w:marTop w:val="0"/>
          <w:marBottom w:val="0"/>
          <w:divBdr>
            <w:top w:val="none" w:sz="0" w:space="0" w:color="auto"/>
            <w:left w:val="none" w:sz="0" w:space="0" w:color="auto"/>
            <w:bottom w:val="none" w:sz="0" w:space="0" w:color="auto"/>
            <w:right w:val="none" w:sz="0" w:space="0" w:color="auto"/>
          </w:divBdr>
        </w:div>
        <w:div w:id="1266962444">
          <w:marLeft w:val="0"/>
          <w:marRight w:val="0"/>
          <w:marTop w:val="0"/>
          <w:marBottom w:val="0"/>
          <w:divBdr>
            <w:top w:val="none" w:sz="0" w:space="0" w:color="auto"/>
            <w:left w:val="none" w:sz="0" w:space="0" w:color="auto"/>
            <w:bottom w:val="none" w:sz="0" w:space="0" w:color="auto"/>
            <w:right w:val="none" w:sz="0" w:space="0" w:color="auto"/>
          </w:divBdr>
        </w:div>
        <w:div w:id="210271764">
          <w:marLeft w:val="0"/>
          <w:marRight w:val="0"/>
          <w:marTop w:val="0"/>
          <w:marBottom w:val="0"/>
          <w:divBdr>
            <w:top w:val="none" w:sz="0" w:space="0" w:color="auto"/>
            <w:left w:val="none" w:sz="0" w:space="0" w:color="auto"/>
            <w:bottom w:val="none" w:sz="0" w:space="0" w:color="auto"/>
            <w:right w:val="none" w:sz="0" w:space="0" w:color="auto"/>
          </w:divBdr>
        </w:div>
        <w:div w:id="1753314226">
          <w:marLeft w:val="0"/>
          <w:marRight w:val="0"/>
          <w:marTop w:val="0"/>
          <w:marBottom w:val="0"/>
          <w:divBdr>
            <w:top w:val="none" w:sz="0" w:space="0" w:color="auto"/>
            <w:left w:val="none" w:sz="0" w:space="0" w:color="auto"/>
            <w:bottom w:val="none" w:sz="0" w:space="0" w:color="auto"/>
            <w:right w:val="none" w:sz="0" w:space="0" w:color="auto"/>
          </w:divBdr>
        </w:div>
      </w:divsChild>
    </w:div>
    <w:div w:id="748699778">
      <w:bodyDiv w:val="1"/>
      <w:marLeft w:val="0"/>
      <w:marRight w:val="0"/>
      <w:marTop w:val="0"/>
      <w:marBottom w:val="0"/>
      <w:divBdr>
        <w:top w:val="none" w:sz="0" w:space="0" w:color="auto"/>
        <w:left w:val="none" w:sz="0" w:space="0" w:color="auto"/>
        <w:bottom w:val="none" w:sz="0" w:space="0" w:color="auto"/>
        <w:right w:val="none" w:sz="0" w:space="0" w:color="auto"/>
      </w:divBdr>
    </w:div>
    <w:div w:id="778376627">
      <w:bodyDiv w:val="1"/>
      <w:marLeft w:val="0"/>
      <w:marRight w:val="0"/>
      <w:marTop w:val="0"/>
      <w:marBottom w:val="0"/>
      <w:divBdr>
        <w:top w:val="none" w:sz="0" w:space="0" w:color="auto"/>
        <w:left w:val="none" w:sz="0" w:space="0" w:color="auto"/>
        <w:bottom w:val="none" w:sz="0" w:space="0" w:color="auto"/>
        <w:right w:val="none" w:sz="0" w:space="0" w:color="auto"/>
      </w:divBdr>
    </w:div>
    <w:div w:id="833881613">
      <w:bodyDiv w:val="1"/>
      <w:marLeft w:val="0"/>
      <w:marRight w:val="0"/>
      <w:marTop w:val="0"/>
      <w:marBottom w:val="0"/>
      <w:divBdr>
        <w:top w:val="none" w:sz="0" w:space="0" w:color="auto"/>
        <w:left w:val="none" w:sz="0" w:space="0" w:color="auto"/>
        <w:bottom w:val="none" w:sz="0" w:space="0" w:color="auto"/>
        <w:right w:val="none" w:sz="0" w:space="0" w:color="auto"/>
      </w:divBdr>
      <w:divsChild>
        <w:div w:id="931209540">
          <w:marLeft w:val="0"/>
          <w:marRight w:val="0"/>
          <w:marTop w:val="0"/>
          <w:marBottom w:val="0"/>
          <w:divBdr>
            <w:top w:val="none" w:sz="0" w:space="0" w:color="auto"/>
            <w:left w:val="none" w:sz="0" w:space="0" w:color="auto"/>
            <w:bottom w:val="none" w:sz="0" w:space="0" w:color="auto"/>
            <w:right w:val="none" w:sz="0" w:space="0" w:color="auto"/>
          </w:divBdr>
        </w:div>
      </w:divsChild>
    </w:div>
    <w:div w:id="1149976795">
      <w:bodyDiv w:val="1"/>
      <w:marLeft w:val="0"/>
      <w:marRight w:val="0"/>
      <w:marTop w:val="0"/>
      <w:marBottom w:val="0"/>
      <w:divBdr>
        <w:top w:val="none" w:sz="0" w:space="0" w:color="auto"/>
        <w:left w:val="none" w:sz="0" w:space="0" w:color="auto"/>
        <w:bottom w:val="none" w:sz="0" w:space="0" w:color="auto"/>
        <w:right w:val="none" w:sz="0" w:space="0" w:color="auto"/>
      </w:divBdr>
      <w:divsChild>
        <w:div w:id="1411273942">
          <w:marLeft w:val="0"/>
          <w:marRight w:val="0"/>
          <w:marTop w:val="0"/>
          <w:marBottom w:val="0"/>
          <w:divBdr>
            <w:top w:val="none" w:sz="0" w:space="0" w:color="auto"/>
            <w:left w:val="none" w:sz="0" w:space="0" w:color="auto"/>
            <w:bottom w:val="none" w:sz="0" w:space="0" w:color="auto"/>
            <w:right w:val="none" w:sz="0" w:space="0" w:color="auto"/>
          </w:divBdr>
        </w:div>
      </w:divsChild>
    </w:div>
    <w:div w:id="1167014570">
      <w:bodyDiv w:val="1"/>
      <w:marLeft w:val="0"/>
      <w:marRight w:val="0"/>
      <w:marTop w:val="0"/>
      <w:marBottom w:val="0"/>
      <w:divBdr>
        <w:top w:val="none" w:sz="0" w:space="0" w:color="auto"/>
        <w:left w:val="none" w:sz="0" w:space="0" w:color="auto"/>
        <w:bottom w:val="none" w:sz="0" w:space="0" w:color="auto"/>
        <w:right w:val="none" w:sz="0" w:space="0" w:color="auto"/>
      </w:divBdr>
    </w:div>
    <w:div w:id="1243220069">
      <w:bodyDiv w:val="1"/>
      <w:marLeft w:val="0"/>
      <w:marRight w:val="0"/>
      <w:marTop w:val="0"/>
      <w:marBottom w:val="0"/>
      <w:divBdr>
        <w:top w:val="none" w:sz="0" w:space="0" w:color="auto"/>
        <w:left w:val="none" w:sz="0" w:space="0" w:color="auto"/>
        <w:bottom w:val="none" w:sz="0" w:space="0" w:color="auto"/>
        <w:right w:val="none" w:sz="0" w:space="0" w:color="auto"/>
      </w:divBdr>
      <w:divsChild>
        <w:div w:id="1549608107">
          <w:marLeft w:val="0"/>
          <w:marRight w:val="0"/>
          <w:marTop w:val="0"/>
          <w:marBottom w:val="0"/>
          <w:divBdr>
            <w:top w:val="none" w:sz="0" w:space="0" w:color="auto"/>
            <w:left w:val="none" w:sz="0" w:space="0" w:color="auto"/>
            <w:bottom w:val="none" w:sz="0" w:space="0" w:color="auto"/>
            <w:right w:val="none" w:sz="0" w:space="0" w:color="auto"/>
          </w:divBdr>
        </w:div>
      </w:divsChild>
    </w:div>
    <w:div w:id="1275016581">
      <w:bodyDiv w:val="1"/>
      <w:marLeft w:val="0"/>
      <w:marRight w:val="0"/>
      <w:marTop w:val="0"/>
      <w:marBottom w:val="0"/>
      <w:divBdr>
        <w:top w:val="none" w:sz="0" w:space="0" w:color="auto"/>
        <w:left w:val="none" w:sz="0" w:space="0" w:color="auto"/>
        <w:bottom w:val="none" w:sz="0" w:space="0" w:color="auto"/>
        <w:right w:val="none" w:sz="0" w:space="0" w:color="auto"/>
      </w:divBdr>
    </w:div>
    <w:div w:id="1308129716">
      <w:bodyDiv w:val="1"/>
      <w:marLeft w:val="0"/>
      <w:marRight w:val="0"/>
      <w:marTop w:val="0"/>
      <w:marBottom w:val="0"/>
      <w:divBdr>
        <w:top w:val="none" w:sz="0" w:space="0" w:color="auto"/>
        <w:left w:val="none" w:sz="0" w:space="0" w:color="auto"/>
        <w:bottom w:val="none" w:sz="0" w:space="0" w:color="auto"/>
        <w:right w:val="none" w:sz="0" w:space="0" w:color="auto"/>
      </w:divBdr>
    </w:div>
    <w:div w:id="1344893635">
      <w:bodyDiv w:val="1"/>
      <w:marLeft w:val="0"/>
      <w:marRight w:val="0"/>
      <w:marTop w:val="0"/>
      <w:marBottom w:val="0"/>
      <w:divBdr>
        <w:top w:val="none" w:sz="0" w:space="0" w:color="auto"/>
        <w:left w:val="none" w:sz="0" w:space="0" w:color="auto"/>
        <w:bottom w:val="none" w:sz="0" w:space="0" w:color="auto"/>
        <w:right w:val="none" w:sz="0" w:space="0" w:color="auto"/>
      </w:divBdr>
      <w:divsChild>
        <w:div w:id="1265193519">
          <w:marLeft w:val="0"/>
          <w:marRight w:val="0"/>
          <w:marTop w:val="0"/>
          <w:marBottom w:val="0"/>
          <w:divBdr>
            <w:top w:val="none" w:sz="0" w:space="0" w:color="auto"/>
            <w:left w:val="none" w:sz="0" w:space="0" w:color="auto"/>
            <w:bottom w:val="none" w:sz="0" w:space="0" w:color="auto"/>
            <w:right w:val="none" w:sz="0" w:space="0" w:color="auto"/>
          </w:divBdr>
        </w:div>
        <w:div w:id="1980920562">
          <w:marLeft w:val="0"/>
          <w:marRight w:val="0"/>
          <w:marTop w:val="0"/>
          <w:marBottom w:val="0"/>
          <w:divBdr>
            <w:top w:val="single" w:sz="6" w:space="0" w:color="E6E6E6"/>
            <w:left w:val="none" w:sz="0" w:space="0" w:color="auto"/>
            <w:bottom w:val="none" w:sz="0" w:space="0" w:color="auto"/>
            <w:right w:val="none" w:sz="0" w:space="0" w:color="auto"/>
          </w:divBdr>
        </w:div>
      </w:divsChild>
    </w:div>
    <w:div w:id="1347826029">
      <w:bodyDiv w:val="1"/>
      <w:marLeft w:val="0"/>
      <w:marRight w:val="0"/>
      <w:marTop w:val="0"/>
      <w:marBottom w:val="0"/>
      <w:divBdr>
        <w:top w:val="none" w:sz="0" w:space="0" w:color="auto"/>
        <w:left w:val="none" w:sz="0" w:space="0" w:color="auto"/>
        <w:bottom w:val="none" w:sz="0" w:space="0" w:color="auto"/>
        <w:right w:val="none" w:sz="0" w:space="0" w:color="auto"/>
      </w:divBdr>
    </w:div>
    <w:div w:id="1350715664">
      <w:bodyDiv w:val="1"/>
      <w:marLeft w:val="0"/>
      <w:marRight w:val="0"/>
      <w:marTop w:val="0"/>
      <w:marBottom w:val="0"/>
      <w:divBdr>
        <w:top w:val="none" w:sz="0" w:space="0" w:color="auto"/>
        <w:left w:val="none" w:sz="0" w:space="0" w:color="auto"/>
        <w:bottom w:val="none" w:sz="0" w:space="0" w:color="auto"/>
        <w:right w:val="none" w:sz="0" w:space="0" w:color="auto"/>
      </w:divBdr>
    </w:div>
    <w:div w:id="1615555295">
      <w:bodyDiv w:val="1"/>
      <w:marLeft w:val="0"/>
      <w:marRight w:val="0"/>
      <w:marTop w:val="0"/>
      <w:marBottom w:val="0"/>
      <w:divBdr>
        <w:top w:val="none" w:sz="0" w:space="0" w:color="auto"/>
        <w:left w:val="none" w:sz="0" w:space="0" w:color="auto"/>
        <w:bottom w:val="none" w:sz="0" w:space="0" w:color="auto"/>
        <w:right w:val="none" w:sz="0" w:space="0" w:color="auto"/>
      </w:divBdr>
      <w:divsChild>
        <w:div w:id="1958558143">
          <w:marLeft w:val="0"/>
          <w:marRight w:val="0"/>
          <w:marTop w:val="0"/>
          <w:marBottom w:val="0"/>
          <w:divBdr>
            <w:top w:val="none" w:sz="0" w:space="0" w:color="auto"/>
            <w:left w:val="none" w:sz="0" w:space="0" w:color="auto"/>
            <w:bottom w:val="none" w:sz="0" w:space="0" w:color="auto"/>
            <w:right w:val="none" w:sz="0" w:space="0" w:color="auto"/>
          </w:divBdr>
        </w:div>
      </w:divsChild>
    </w:div>
    <w:div w:id="1696805223">
      <w:bodyDiv w:val="1"/>
      <w:marLeft w:val="0"/>
      <w:marRight w:val="0"/>
      <w:marTop w:val="0"/>
      <w:marBottom w:val="0"/>
      <w:divBdr>
        <w:top w:val="none" w:sz="0" w:space="0" w:color="auto"/>
        <w:left w:val="none" w:sz="0" w:space="0" w:color="auto"/>
        <w:bottom w:val="none" w:sz="0" w:space="0" w:color="auto"/>
        <w:right w:val="none" w:sz="0" w:space="0" w:color="auto"/>
      </w:divBdr>
    </w:div>
    <w:div w:id="1701316331">
      <w:bodyDiv w:val="1"/>
      <w:marLeft w:val="0"/>
      <w:marRight w:val="0"/>
      <w:marTop w:val="0"/>
      <w:marBottom w:val="0"/>
      <w:divBdr>
        <w:top w:val="none" w:sz="0" w:space="0" w:color="auto"/>
        <w:left w:val="none" w:sz="0" w:space="0" w:color="auto"/>
        <w:bottom w:val="none" w:sz="0" w:space="0" w:color="auto"/>
        <w:right w:val="none" w:sz="0" w:space="0" w:color="auto"/>
      </w:divBdr>
      <w:divsChild>
        <w:div w:id="1146126292">
          <w:marLeft w:val="0"/>
          <w:marRight w:val="0"/>
          <w:marTop w:val="0"/>
          <w:marBottom w:val="0"/>
          <w:divBdr>
            <w:top w:val="none" w:sz="0" w:space="0" w:color="auto"/>
            <w:left w:val="none" w:sz="0" w:space="0" w:color="auto"/>
            <w:bottom w:val="none" w:sz="0" w:space="0" w:color="auto"/>
            <w:right w:val="none" w:sz="0" w:space="0" w:color="auto"/>
          </w:divBdr>
        </w:div>
        <w:div w:id="443960949">
          <w:marLeft w:val="0"/>
          <w:marRight w:val="0"/>
          <w:marTop w:val="0"/>
          <w:marBottom w:val="0"/>
          <w:divBdr>
            <w:top w:val="none" w:sz="0" w:space="0" w:color="auto"/>
            <w:left w:val="none" w:sz="0" w:space="0" w:color="auto"/>
            <w:bottom w:val="none" w:sz="0" w:space="0" w:color="auto"/>
            <w:right w:val="none" w:sz="0" w:space="0" w:color="auto"/>
          </w:divBdr>
        </w:div>
        <w:div w:id="80491934">
          <w:marLeft w:val="0"/>
          <w:marRight w:val="0"/>
          <w:marTop w:val="0"/>
          <w:marBottom w:val="0"/>
          <w:divBdr>
            <w:top w:val="none" w:sz="0" w:space="0" w:color="auto"/>
            <w:left w:val="none" w:sz="0" w:space="0" w:color="auto"/>
            <w:bottom w:val="none" w:sz="0" w:space="0" w:color="auto"/>
            <w:right w:val="none" w:sz="0" w:space="0" w:color="auto"/>
          </w:divBdr>
        </w:div>
        <w:div w:id="96099975">
          <w:marLeft w:val="0"/>
          <w:marRight w:val="0"/>
          <w:marTop w:val="0"/>
          <w:marBottom w:val="0"/>
          <w:divBdr>
            <w:top w:val="none" w:sz="0" w:space="0" w:color="auto"/>
            <w:left w:val="none" w:sz="0" w:space="0" w:color="auto"/>
            <w:bottom w:val="none" w:sz="0" w:space="0" w:color="auto"/>
            <w:right w:val="none" w:sz="0" w:space="0" w:color="auto"/>
          </w:divBdr>
        </w:div>
        <w:div w:id="2088840422">
          <w:marLeft w:val="0"/>
          <w:marRight w:val="0"/>
          <w:marTop w:val="0"/>
          <w:marBottom w:val="0"/>
          <w:divBdr>
            <w:top w:val="none" w:sz="0" w:space="0" w:color="auto"/>
            <w:left w:val="none" w:sz="0" w:space="0" w:color="auto"/>
            <w:bottom w:val="none" w:sz="0" w:space="0" w:color="auto"/>
            <w:right w:val="none" w:sz="0" w:space="0" w:color="auto"/>
          </w:divBdr>
        </w:div>
        <w:div w:id="440994622">
          <w:marLeft w:val="0"/>
          <w:marRight w:val="0"/>
          <w:marTop w:val="0"/>
          <w:marBottom w:val="0"/>
          <w:divBdr>
            <w:top w:val="none" w:sz="0" w:space="0" w:color="auto"/>
            <w:left w:val="none" w:sz="0" w:space="0" w:color="auto"/>
            <w:bottom w:val="none" w:sz="0" w:space="0" w:color="auto"/>
            <w:right w:val="none" w:sz="0" w:space="0" w:color="auto"/>
          </w:divBdr>
        </w:div>
      </w:divsChild>
    </w:div>
    <w:div w:id="1870875540">
      <w:bodyDiv w:val="1"/>
      <w:marLeft w:val="0"/>
      <w:marRight w:val="0"/>
      <w:marTop w:val="0"/>
      <w:marBottom w:val="0"/>
      <w:divBdr>
        <w:top w:val="none" w:sz="0" w:space="0" w:color="auto"/>
        <w:left w:val="none" w:sz="0" w:space="0" w:color="auto"/>
        <w:bottom w:val="none" w:sz="0" w:space="0" w:color="auto"/>
        <w:right w:val="none" w:sz="0" w:space="0" w:color="auto"/>
      </w:divBdr>
      <w:divsChild>
        <w:div w:id="1763799247">
          <w:marLeft w:val="0"/>
          <w:marRight w:val="0"/>
          <w:marTop w:val="0"/>
          <w:marBottom w:val="0"/>
          <w:divBdr>
            <w:top w:val="none" w:sz="0" w:space="0" w:color="auto"/>
            <w:left w:val="none" w:sz="0" w:space="0" w:color="auto"/>
            <w:bottom w:val="none" w:sz="0" w:space="0" w:color="auto"/>
            <w:right w:val="none" w:sz="0" w:space="0" w:color="auto"/>
          </w:divBdr>
        </w:div>
      </w:divsChild>
    </w:div>
    <w:div w:id="1874492718">
      <w:bodyDiv w:val="1"/>
      <w:marLeft w:val="0"/>
      <w:marRight w:val="0"/>
      <w:marTop w:val="0"/>
      <w:marBottom w:val="0"/>
      <w:divBdr>
        <w:top w:val="none" w:sz="0" w:space="0" w:color="auto"/>
        <w:left w:val="none" w:sz="0" w:space="0" w:color="auto"/>
        <w:bottom w:val="none" w:sz="0" w:space="0" w:color="auto"/>
        <w:right w:val="none" w:sz="0" w:space="0" w:color="auto"/>
      </w:divBdr>
    </w:div>
    <w:div w:id="1914466193">
      <w:bodyDiv w:val="1"/>
      <w:marLeft w:val="0"/>
      <w:marRight w:val="0"/>
      <w:marTop w:val="0"/>
      <w:marBottom w:val="0"/>
      <w:divBdr>
        <w:top w:val="none" w:sz="0" w:space="0" w:color="auto"/>
        <w:left w:val="none" w:sz="0" w:space="0" w:color="auto"/>
        <w:bottom w:val="none" w:sz="0" w:space="0" w:color="auto"/>
        <w:right w:val="none" w:sz="0" w:space="0" w:color="auto"/>
      </w:divBdr>
    </w:div>
    <w:div w:id="1969385766">
      <w:bodyDiv w:val="1"/>
      <w:marLeft w:val="0"/>
      <w:marRight w:val="0"/>
      <w:marTop w:val="0"/>
      <w:marBottom w:val="0"/>
      <w:divBdr>
        <w:top w:val="none" w:sz="0" w:space="0" w:color="auto"/>
        <w:left w:val="none" w:sz="0" w:space="0" w:color="auto"/>
        <w:bottom w:val="none" w:sz="0" w:space="0" w:color="auto"/>
        <w:right w:val="none" w:sz="0" w:space="0" w:color="auto"/>
      </w:divBdr>
      <w:divsChild>
        <w:div w:id="475415513">
          <w:marLeft w:val="0"/>
          <w:marRight w:val="0"/>
          <w:marTop w:val="0"/>
          <w:marBottom w:val="0"/>
          <w:divBdr>
            <w:top w:val="none" w:sz="0" w:space="0" w:color="auto"/>
            <w:left w:val="none" w:sz="0" w:space="0" w:color="auto"/>
            <w:bottom w:val="none" w:sz="0" w:space="0" w:color="auto"/>
            <w:right w:val="none" w:sz="0" w:space="0" w:color="auto"/>
          </w:divBdr>
        </w:div>
        <w:div w:id="1895004702">
          <w:marLeft w:val="0"/>
          <w:marRight w:val="0"/>
          <w:marTop w:val="0"/>
          <w:marBottom w:val="0"/>
          <w:divBdr>
            <w:top w:val="none" w:sz="0" w:space="0" w:color="auto"/>
            <w:left w:val="none" w:sz="0" w:space="0" w:color="auto"/>
            <w:bottom w:val="none" w:sz="0" w:space="0" w:color="auto"/>
            <w:right w:val="none" w:sz="0" w:space="0" w:color="auto"/>
          </w:divBdr>
        </w:div>
        <w:div w:id="181553992">
          <w:marLeft w:val="0"/>
          <w:marRight w:val="0"/>
          <w:marTop w:val="0"/>
          <w:marBottom w:val="0"/>
          <w:divBdr>
            <w:top w:val="none" w:sz="0" w:space="0" w:color="auto"/>
            <w:left w:val="none" w:sz="0" w:space="0" w:color="auto"/>
            <w:bottom w:val="none" w:sz="0" w:space="0" w:color="auto"/>
            <w:right w:val="none" w:sz="0" w:space="0" w:color="auto"/>
          </w:divBdr>
        </w:div>
        <w:div w:id="662127508">
          <w:marLeft w:val="0"/>
          <w:marRight w:val="0"/>
          <w:marTop w:val="0"/>
          <w:marBottom w:val="0"/>
          <w:divBdr>
            <w:top w:val="none" w:sz="0" w:space="0" w:color="auto"/>
            <w:left w:val="none" w:sz="0" w:space="0" w:color="auto"/>
            <w:bottom w:val="none" w:sz="0" w:space="0" w:color="auto"/>
            <w:right w:val="none" w:sz="0" w:space="0" w:color="auto"/>
          </w:divBdr>
        </w:div>
        <w:div w:id="820000855">
          <w:marLeft w:val="0"/>
          <w:marRight w:val="0"/>
          <w:marTop w:val="0"/>
          <w:marBottom w:val="0"/>
          <w:divBdr>
            <w:top w:val="none" w:sz="0" w:space="0" w:color="auto"/>
            <w:left w:val="none" w:sz="0" w:space="0" w:color="auto"/>
            <w:bottom w:val="none" w:sz="0" w:space="0" w:color="auto"/>
            <w:right w:val="none" w:sz="0" w:space="0" w:color="auto"/>
          </w:divBdr>
        </w:div>
      </w:divsChild>
    </w:div>
    <w:div w:id="20793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11C87CB856241A9C2CE8F5ED7049D" ma:contentTypeVersion="12" ma:contentTypeDescription="Create a new document." ma:contentTypeScope="" ma:versionID="fb702dd6145cf637fd11ffdb7a72b684">
  <xsd:schema xmlns:xsd="http://www.w3.org/2001/XMLSchema" xmlns:xs="http://www.w3.org/2001/XMLSchema" xmlns:p="http://schemas.microsoft.com/office/2006/metadata/properties" xmlns:ns2="f45d002c-04fb-4626-8664-ea8fcb3023c4" xmlns:ns3="f6a53dfc-b295-4ca1-bd39-a8b6b443e688" targetNamespace="http://schemas.microsoft.com/office/2006/metadata/properties" ma:root="true" ma:fieldsID="560381746259656c3d07a6db04403bc8" ns2:_="" ns3:_="">
    <xsd:import namespace="f45d002c-04fb-4626-8664-ea8fcb3023c4"/>
    <xsd:import namespace="f6a53dfc-b295-4ca1-bd39-a8b6b443e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002c-04fb-4626-8664-ea8fcb302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3dfc-b295-4ca1-bd39-a8b6b443e6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7C3FC-6A3B-443C-8FD5-54092E14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002c-04fb-4626-8664-ea8fcb3023c4"/>
    <ds:schemaRef ds:uri="f6a53dfc-b295-4ca1-bd39-a8b6b44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181C3-43FF-4A35-B8B4-7C050A7B9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E82D8-BDCA-4638-846E-F3262F82D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Kishan</cp:lastModifiedBy>
  <cp:revision>3</cp:revision>
  <dcterms:created xsi:type="dcterms:W3CDTF">2021-02-15T12:22:00Z</dcterms:created>
  <dcterms:modified xsi:type="dcterms:W3CDTF">2021-02-15T12:23:00Z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0x01010084A11C87CB856241A9C2CE8F5ED7049D</vt:lpwstr>
  </property>
</Properties>
</file>