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38149" w14:textId="77777777" w:rsidR="008677F2" w:rsidRPr="008677F2" w:rsidRDefault="008677F2" w:rsidP="000F6974">
      <w:pPr>
        <w:pStyle w:val="Body"/>
        <w:spacing w:after="0"/>
        <w:jc w:val="center"/>
        <w:rPr>
          <w:rFonts w:ascii="Century Gothic" w:hAnsi="Century Gothic"/>
          <w:b/>
          <w:bCs/>
          <w:color w:val="000000" w:themeColor="text1"/>
          <w:sz w:val="19"/>
          <w:szCs w:val="19"/>
          <w:u w:val="single"/>
        </w:rPr>
      </w:pPr>
      <w:r w:rsidRPr="008677F2">
        <w:rPr>
          <w:rFonts w:ascii="Century Gothic" w:hAnsi="Century Gothic"/>
          <w:b/>
          <w:bCs/>
          <w:color w:val="000000" w:themeColor="text1"/>
          <w:sz w:val="19"/>
          <w:szCs w:val="19"/>
          <w:u w:val="single"/>
        </w:rPr>
        <w:t>PRESS RELEASE</w:t>
      </w:r>
    </w:p>
    <w:p w14:paraId="2A797C01" w14:textId="77777777" w:rsidR="00897700" w:rsidRDefault="00897700" w:rsidP="000F6974">
      <w:pPr>
        <w:pStyle w:val="Body"/>
        <w:spacing w:after="0"/>
        <w:jc w:val="both"/>
        <w:rPr>
          <w:rFonts w:ascii="Century Gothic" w:hAnsi="Century Gothic"/>
          <w:b/>
          <w:bCs/>
          <w:color w:val="000000" w:themeColor="text1"/>
          <w:sz w:val="19"/>
          <w:szCs w:val="19"/>
        </w:rPr>
      </w:pPr>
    </w:p>
    <w:p w14:paraId="0243BA2B" w14:textId="68A54D00" w:rsidR="008677F2" w:rsidRDefault="000F6974" w:rsidP="000F6974">
      <w:pPr>
        <w:pStyle w:val="Body"/>
        <w:spacing w:after="0"/>
        <w:jc w:val="both"/>
        <w:rPr>
          <w:rFonts w:ascii="Century Gothic" w:hAnsi="Century Gothic"/>
          <w:b/>
          <w:bCs/>
          <w:color w:val="000000" w:themeColor="text1"/>
          <w:sz w:val="19"/>
          <w:szCs w:val="19"/>
        </w:rPr>
      </w:pPr>
      <w:r>
        <w:rPr>
          <w:rFonts w:ascii="Century Gothic" w:hAnsi="Century Gothic"/>
          <w:b/>
          <w:bCs/>
          <w:color w:val="000000" w:themeColor="text1"/>
          <w:sz w:val="19"/>
          <w:szCs w:val="19"/>
        </w:rPr>
        <w:t>Sustainable Screens Australia ‘empowered by albert’</w:t>
      </w:r>
      <w:r w:rsidR="00897700">
        <w:rPr>
          <w:rFonts w:ascii="Century Gothic" w:hAnsi="Century Gothic"/>
          <w:b/>
          <w:bCs/>
          <w:color w:val="000000" w:themeColor="text1"/>
          <w:sz w:val="19"/>
          <w:szCs w:val="19"/>
        </w:rPr>
        <w:t xml:space="preserve"> in new partnership </w:t>
      </w:r>
    </w:p>
    <w:p w14:paraId="79B6253F" w14:textId="77777777" w:rsidR="00777697" w:rsidRPr="008677F2" w:rsidRDefault="00777697" w:rsidP="000F6974">
      <w:pPr>
        <w:pStyle w:val="Body"/>
        <w:spacing w:after="0"/>
        <w:jc w:val="both"/>
        <w:rPr>
          <w:rFonts w:ascii="Century Gothic" w:hAnsi="Century Gothic"/>
          <w:b/>
          <w:bCs/>
          <w:color w:val="000000" w:themeColor="text1"/>
          <w:sz w:val="19"/>
          <w:szCs w:val="19"/>
        </w:rPr>
      </w:pPr>
    </w:p>
    <w:p w14:paraId="6E8E7697" w14:textId="4EA77B34" w:rsidR="008677F2" w:rsidRPr="00897700" w:rsidRDefault="000F6974" w:rsidP="000F6974">
      <w:pPr>
        <w:pStyle w:val="Body"/>
        <w:spacing w:after="0"/>
        <w:jc w:val="both"/>
        <w:rPr>
          <w:rFonts w:ascii="Century Gothic" w:hAnsi="Century Gothic"/>
          <w:bCs/>
          <w:i/>
          <w:color w:val="000000" w:themeColor="text1"/>
          <w:sz w:val="19"/>
          <w:szCs w:val="19"/>
        </w:rPr>
      </w:pPr>
      <w:r w:rsidRPr="00897700">
        <w:rPr>
          <w:rFonts w:ascii="Century Gothic" w:hAnsi="Century Gothic"/>
          <w:bCs/>
          <w:i/>
          <w:color w:val="000000" w:themeColor="text1"/>
          <w:sz w:val="19"/>
          <w:szCs w:val="19"/>
        </w:rPr>
        <w:t xml:space="preserve">BAFTA albert, the leading organization for sustainability in film and TV production, </w:t>
      </w:r>
      <w:r w:rsidR="00461625" w:rsidRPr="00897700">
        <w:rPr>
          <w:rFonts w:ascii="Century Gothic" w:hAnsi="Century Gothic"/>
          <w:bCs/>
          <w:i/>
          <w:color w:val="000000" w:themeColor="text1"/>
          <w:sz w:val="19"/>
          <w:szCs w:val="19"/>
        </w:rPr>
        <w:t>announces</w:t>
      </w:r>
      <w:r w:rsidRPr="00897700">
        <w:rPr>
          <w:rFonts w:ascii="Century Gothic" w:hAnsi="Century Gothic"/>
          <w:bCs/>
          <w:i/>
          <w:color w:val="000000" w:themeColor="text1"/>
          <w:sz w:val="19"/>
          <w:szCs w:val="19"/>
        </w:rPr>
        <w:t xml:space="preserve"> a</w:t>
      </w:r>
      <w:r w:rsidR="00461625" w:rsidRPr="00897700">
        <w:rPr>
          <w:rFonts w:ascii="Century Gothic" w:hAnsi="Century Gothic"/>
          <w:bCs/>
          <w:i/>
          <w:color w:val="000000" w:themeColor="text1"/>
          <w:sz w:val="19"/>
          <w:szCs w:val="19"/>
        </w:rPr>
        <w:t xml:space="preserve"> first of its kind strategic partnership with Sustainable Screens Australia (SSA)</w:t>
      </w:r>
      <w:r w:rsidRPr="00897700">
        <w:rPr>
          <w:rFonts w:ascii="Century Gothic" w:hAnsi="Century Gothic"/>
          <w:bCs/>
          <w:i/>
          <w:color w:val="000000" w:themeColor="text1"/>
          <w:sz w:val="19"/>
          <w:szCs w:val="19"/>
        </w:rPr>
        <w:t xml:space="preserve"> to bring albert best practice to the Australian industry</w:t>
      </w:r>
    </w:p>
    <w:p w14:paraId="2F2CDD9D" w14:textId="77777777" w:rsidR="008677F2" w:rsidRPr="008677F2" w:rsidRDefault="008677F2" w:rsidP="000F6974">
      <w:pPr>
        <w:pStyle w:val="Body"/>
        <w:spacing w:after="0"/>
        <w:rPr>
          <w:rFonts w:ascii="Century Gothic" w:hAnsi="Century Gothic"/>
          <w:b/>
          <w:color w:val="000000" w:themeColor="text1"/>
          <w:sz w:val="19"/>
          <w:szCs w:val="19"/>
        </w:rPr>
      </w:pPr>
    </w:p>
    <w:p w14:paraId="75748B0D" w14:textId="2770D977" w:rsidR="000F6974" w:rsidRDefault="00897700" w:rsidP="000F6974">
      <w:pPr>
        <w:pStyle w:val="Body"/>
        <w:spacing w:after="0"/>
        <w:rPr>
          <w:rFonts w:ascii="Century Gothic" w:hAnsi="Century Gothic"/>
          <w:bCs/>
          <w:color w:val="000000" w:themeColor="text1"/>
          <w:sz w:val="19"/>
          <w:szCs w:val="19"/>
        </w:rPr>
      </w:pPr>
      <w:r>
        <w:rPr>
          <w:rFonts w:ascii="Century Gothic" w:hAnsi="Century Gothic"/>
          <w:bCs/>
          <w:color w:val="000000" w:themeColor="text1"/>
          <w:sz w:val="19"/>
          <w:szCs w:val="19"/>
        </w:rPr>
        <w:t xml:space="preserve">London, </w:t>
      </w:r>
      <w:r w:rsidR="00F54BA4">
        <w:rPr>
          <w:rFonts w:ascii="Century Gothic" w:hAnsi="Century Gothic"/>
          <w:bCs/>
          <w:color w:val="000000" w:themeColor="text1"/>
          <w:sz w:val="19"/>
          <w:szCs w:val="19"/>
        </w:rPr>
        <w:t>9</w:t>
      </w:r>
      <w:r>
        <w:rPr>
          <w:rFonts w:ascii="Century Gothic" w:hAnsi="Century Gothic"/>
          <w:bCs/>
          <w:color w:val="000000" w:themeColor="text1"/>
          <w:sz w:val="19"/>
          <w:szCs w:val="19"/>
        </w:rPr>
        <w:t xml:space="preserve"> June, 2023 - </w:t>
      </w:r>
      <w:bookmarkStart w:id="0" w:name="_GoBack"/>
      <w:r w:rsidR="006F6843" w:rsidRPr="00897700">
        <w:rPr>
          <w:rFonts w:ascii="Century Gothic" w:hAnsi="Century Gothic"/>
          <w:bCs/>
          <w:color w:val="000000" w:themeColor="text1"/>
          <w:sz w:val="19"/>
          <w:szCs w:val="19"/>
        </w:rPr>
        <w:t>BAFTA albert, the</w:t>
      </w:r>
      <w:r w:rsidR="006F6843" w:rsidRPr="006F6843">
        <w:rPr>
          <w:rFonts w:ascii="Century Gothic" w:hAnsi="Century Gothic"/>
          <w:bCs/>
          <w:color w:val="000000" w:themeColor="text1"/>
          <w:sz w:val="19"/>
          <w:szCs w:val="19"/>
        </w:rPr>
        <w:t xml:space="preserve"> leading </w:t>
      </w:r>
      <w:proofErr w:type="spellStart"/>
      <w:r w:rsidR="006F6843" w:rsidRPr="006F6843">
        <w:rPr>
          <w:rFonts w:ascii="Century Gothic" w:hAnsi="Century Gothic"/>
          <w:bCs/>
          <w:color w:val="000000" w:themeColor="text1"/>
          <w:sz w:val="19"/>
          <w:szCs w:val="19"/>
        </w:rPr>
        <w:t>organisation</w:t>
      </w:r>
      <w:proofErr w:type="spellEnd"/>
      <w:r w:rsidR="006F6843" w:rsidRPr="006F6843">
        <w:rPr>
          <w:rFonts w:ascii="Century Gothic" w:hAnsi="Century Gothic"/>
          <w:bCs/>
          <w:color w:val="000000" w:themeColor="text1"/>
          <w:sz w:val="19"/>
          <w:szCs w:val="19"/>
        </w:rPr>
        <w:t xml:space="preserve"> for environmental susta</w:t>
      </w:r>
      <w:r w:rsidR="000F6974">
        <w:rPr>
          <w:rFonts w:ascii="Century Gothic" w:hAnsi="Century Gothic"/>
          <w:bCs/>
          <w:color w:val="000000" w:themeColor="text1"/>
          <w:sz w:val="19"/>
          <w:szCs w:val="19"/>
        </w:rPr>
        <w:t>inability in the screen industries</w:t>
      </w:r>
      <w:r w:rsidR="006F6843">
        <w:rPr>
          <w:rFonts w:ascii="Century Gothic" w:hAnsi="Century Gothic"/>
          <w:bCs/>
          <w:color w:val="000000" w:themeColor="text1"/>
          <w:sz w:val="19"/>
          <w:szCs w:val="19"/>
        </w:rPr>
        <w:t>,</w:t>
      </w:r>
      <w:r w:rsidR="006F6843">
        <w:rPr>
          <w:rFonts w:ascii="Century Gothic" w:hAnsi="Century Gothic"/>
          <w:b/>
          <w:bCs/>
          <w:color w:val="000000" w:themeColor="text1"/>
          <w:sz w:val="19"/>
          <w:szCs w:val="19"/>
        </w:rPr>
        <w:t xml:space="preserve"> </w:t>
      </w:r>
      <w:r w:rsidR="006F6843" w:rsidRPr="006F6843">
        <w:rPr>
          <w:rFonts w:ascii="Century Gothic" w:hAnsi="Century Gothic"/>
          <w:bCs/>
          <w:color w:val="000000" w:themeColor="text1"/>
          <w:sz w:val="19"/>
          <w:szCs w:val="19"/>
        </w:rPr>
        <w:t>and</w:t>
      </w:r>
      <w:r w:rsidR="006F6843">
        <w:rPr>
          <w:rFonts w:ascii="Century Gothic" w:hAnsi="Century Gothic"/>
          <w:b/>
          <w:bCs/>
          <w:color w:val="000000" w:themeColor="text1"/>
          <w:sz w:val="19"/>
          <w:szCs w:val="19"/>
        </w:rPr>
        <w:t xml:space="preserve"> </w:t>
      </w:r>
      <w:r w:rsidR="008677F2" w:rsidRPr="00897700">
        <w:rPr>
          <w:rFonts w:ascii="Century Gothic" w:hAnsi="Century Gothic"/>
          <w:color w:val="000000" w:themeColor="text1"/>
          <w:sz w:val="19"/>
          <w:szCs w:val="19"/>
        </w:rPr>
        <w:t>Sustainable Screens Australia (SSA)</w:t>
      </w:r>
      <w:r w:rsidR="008677F2" w:rsidRPr="00897700">
        <w:rPr>
          <w:rFonts w:ascii="Century Gothic" w:hAnsi="Century Gothic"/>
          <w:bCs/>
          <w:color w:val="000000" w:themeColor="text1"/>
          <w:sz w:val="19"/>
          <w:szCs w:val="19"/>
        </w:rPr>
        <w:t>, the</w:t>
      </w:r>
      <w:r w:rsidR="00461625" w:rsidRPr="00897700">
        <w:rPr>
          <w:rFonts w:ascii="Century Gothic" w:hAnsi="Century Gothic"/>
          <w:bCs/>
          <w:color w:val="000000" w:themeColor="text1"/>
          <w:sz w:val="19"/>
          <w:szCs w:val="19"/>
        </w:rPr>
        <w:t xml:space="preserve"> Australia</w:t>
      </w:r>
      <w:r w:rsidR="00461625">
        <w:rPr>
          <w:rFonts w:ascii="Century Gothic" w:hAnsi="Century Gothic"/>
          <w:bCs/>
          <w:color w:val="000000" w:themeColor="text1"/>
          <w:sz w:val="19"/>
          <w:szCs w:val="19"/>
        </w:rPr>
        <w:t xml:space="preserve"> based,</w:t>
      </w:r>
      <w:r w:rsidR="008677F2" w:rsidRPr="008677F2">
        <w:rPr>
          <w:rFonts w:ascii="Century Gothic" w:hAnsi="Century Gothic"/>
          <w:bCs/>
          <w:color w:val="000000" w:themeColor="text1"/>
          <w:sz w:val="19"/>
          <w:szCs w:val="19"/>
        </w:rPr>
        <w:t xml:space="preserve"> industry-led initiative addressing the growing need to reduce the screen industry’s environmental impact, </w:t>
      </w:r>
      <w:r w:rsidR="000F6974">
        <w:rPr>
          <w:rFonts w:ascii="Century Gothic" w:hAnsi="Century Gothic"/>
          <w:bCs/>
          <w:color w:val="000000" w:themeColor="text1"/>
          <w:sz w:val="19"/>
          <w:szCs w:val="19"/>
        </w:rPr>
        <w:t>have</w:t>
      </w:r>
      <w:r w:rsidR="008677F2" w:rsidRPr="008677F2">
        <w:rPr>
          <w:rFonts w:ascii="Century Gothic" w:hAnsi="Century Gothic"/>
          <w:bCs/>
          <w:color w:val="000000" w:themeColor="text1"/>
          <w:sz w:val="19"/>
          <w:szCs w:val="19"/>
        </w:rPr>
        <w:t xml:space="preserve"> announced a </w:t>
      </w:r>
      <w:r w:rsidR="006F6843">
        <w:rPr>
          <w:rFonts w:ascii="Century Gothic" w:hAnsi="Century Gothic"/>
          <w:bCs/>
          <w:color w:val="000000" w:themeColor="text1"/>
          <w:sz w:val="19"/>
          <w:szCs w:val="19"/>
        </w:rPr>
        <w:t>first of its kind partnership</w:t>
      </w:r>
      <w:r w:rsidR="000F6974">
        <w:rPr>
          <w:rFonts w:ascii="Century Gothic" w:hAnsi="Century Gothic"/>
          <w:bCs/>
          <w:color w:val="000000" w:themeColor="text1"/>
          <w:sz w:val="19"/>
          <w:szCs w:val="19"/>
        </w:rPr>
        <w:t>. The albert</w:t>
      </w:r>
      <w:r w:rsidR="006F6843">
        <w:rPr>
          <w:rFonts w:ascii="Century Gothic" w:hAnsi="Century Gothic"/>
          <w:bCs/>
          <w:color w:val="000000" w:themeColor="text1"/>
          <w:sz w:val="19"/>
          <w:szCs w:val="19"/>
        </w:rPr>
        <w:t xml:space="preserve"> Toolkit, comprising a carbon calculator created </w:t>
      </w:r>
      <w:r w:rsidR="000F6974">
        <w:rPr>
          <w:rFonts w:ascii="Century Gothic" w:hAnsi="Century Gothic"/>
          <w:bCs/>
          <w:color w:val="000000" w:themeColor="text1"/>
          <w:sz w:val="19"/>
          <w:szCs w:val="19"/>
        </w:rPr>
        <w:t xml:space="preserve">by and </w:t>
      </w:r>
      <w:r w:rsidR="006F6843">
        <w:rPr>
          <w:rFonts w:ascii="Century Gothic" w:hAnsi="Century Gothic"/>
          <w:bCs/>
          <w:color w:val="000000" w:themeColor="text1"/>
          <w:sz w:val="19"/>
          <w:szCs w:val="19"/>
        </w:rPr>
        <w:t xml:space="preserve">for the screen industries and </w:t>
      </w:r>
      <w:r w:rsidR="000F6974">
        <w:rPr>
          <w:rFonts w:ascii="Century Gothic" w:hAnsi="Century Gothic"/>
          <w:bCs/>
          <w:color w:val="000000" w:themeColor="text1"/>
          <w:sz w:val="19"/>
          <w:szCs w:val="19"/>
        </w:rPr>
        <w:t xml:space="preserve">albert’s </w:t>
      </w:r>
      <w:r w:rsidR="006F6843">
        <w:rPr>
          <w:rFonts w:ascii="Century Gothic" w:hAnsi="Century Gothic"/>
          <w:bCs/>
          <w:color w:val="000000" w:themeColor="text1"/>
          <w:sz w:val="19"/>
          <w:szCs w:val="19"/>
        </w:rPr>
        <w:t>Carbon Action Plan</w:t>
      </w:r>
      <w:r w:rsidR="000F6974">
        <w:rPr>
          <w:rFonts w:ascii="Century Gothic" w:hAnsi="Century Gothic"/>
          <w:bCs/>
          <w:color w:val="000000" w:themeColor="text1"/>
          <w:sz w:val="19"/>
          <w:szCs w:val="19"/>
        </w:rPr>
        <w:t xml:space="preserve"> framework will be localized for the Australian market.</w:t>
      </w:r>
      <w:r w:rsidR="009F1FE9">
        <w:rPr>
          <w:rFonts w:ascii="Century Gothic" w:hAnsi="Century Gothic"/>
          <w:bCs/>
          <w:color w:val="000000" w:themeColor="text1"/>
          <w:sz w:val="19"/>
          <w:szCs w:val="19"/>
        </w:rPr>
        <w:t xml:space="preserve"> Under a new albert admin license, the Australian screen sector will be able to establish its own sustainability standards or certification processes using the albert tools.</w:t>
      </w:r>
    </w:p>
    <w:bookmarkEnd w:id="0"/>
    <w:p w14:paraId="4F8F9FB3" w14:textId="77777777" w:rsidR="00777697" w:rsidRDefault="00777697" w:rsidP="000F6974">
      <w:pPr>
        <w:pStyle w:val="Body"/>
        <w:spacing w:after="0"/>
        <w:rPr>
          <w:rFonts w:ascii="Century Gothic" w:hAnsi="Century Gothic"/>
          <w:bCs/>
          <w:color w:val="000000" w:themeColor="text1"/>
          <w:sz w:val="19"/>
          <w:szCs w:val="19"/>
        </w:rPr>
      </w:pPr>
    </w:p>
    <w:p w14:paraId="58C06F3F" w14:textId="3368767A" w:rsidR="000F6974" w:rsidRDefault="00777697" w:rsidP="000F6974">
      <w:pPr>
        <w:pStyle w:val="Body"/>
        <w:spacing w:after="0"/>
        <w:rPr>
          <w:rFonts w:ascii="Century Gothic" w:hAnsi="Century Gothic"/>
          <w:bCs/>
          <w:color w:val="000000" w:themeColor="text1"/>
          <w:sz w:val="19"/>
          <w:szCs w:val="19"/>
        </w:rPr>
      </w:pPr>
      <w:r>
        <w:rPr>
          <w:rFonts w:ascii="Century Gothic" w:hAnsi="Century Gothic"/>
          <w:bCs/>
          <w:color w:val="000000" w:themeColor="text1"/>
          <w:sz w:val="19"/>
          <w:szCs w:val="19"/>
        </w:rPr>
        <w:t>Additionally, the</w:t>
      </w:r>
      <w:r w:rsidR="000F6974">
        <w:rPr>
          <w:rFonts w:ascii="Century Gothic" w:hAnsi="Century Gothic"/>
          <w:bCs/>
          <w:color w:val="000000" w:themeColor="text1"/>
          <w:sz w:val="19"/>
          <w:szCs w:val="19"/>
        </w:rPr>
        <w:t xml:space="preserve"> Sustai</w:t>
      </w:r>
      <w:r>
        <w:rPr>
          <w:rFonts w:ascii="Century Gothic" w:hAnsi="Century Gothic"/>
          <w:bCs/>
          <w:color w:val="000000" w:themeColor="text1"/>
          <w:sz w:val="19"/>
          <w:szCs w:val="19"/>
        </w:rPr>
        <w:t xml:space="preserve">nable Screens Australia website will be ‘powered by albert’ with a library of </w:t>
      </w:r>
      <w:proofErr w:type="spellStart"/>
      <w:r>
        <w:rPr>
          <w:rFonts w:ascii="Century Gothic" w:hAnsi="Century Gothic"/>
          <w:bCs/>
          <w:color w:val="000000" w:themeColor="text1"/>
          <w:sz w:val="19"/>
          <w:szCs w:val="19"/>
        </w:rPr>
        <w:t>of</w:t>
      </w:r>
      <w:proofErr w:type="spellEnd"/>
      <w:r>
        <w:rPr>
          <w:rFonts w:ascii="Century Gothic" w:hAnsi="Century Gothic"/>
          <w:bCs/>
          <w:color w:val="000000" w:themeColor="text1"/>
          <w:sz w:val="19"/>
          <w:szCs w:val="19"/>
        </w:rPr>
        <w:t xml:space="preserve"> case studies, resources and sustainability best practices. </w:t>
      </w:r>
    </w:p>
    <w:p w14:paraId="11624FDC" w14:textId="39B19621" w:rsidR="00897700" w:rsidRDefault="00897700" w:rsidP="000F6974">
      <w:pPr>
        <w:pStyle w:val="Body"/>
        <w:spacing w:after="0"/>
        <w:rPr>
          <w:rFonts w:ascii="Century Gothic" w:hAnsi="Century Gothic"/>
          <w:bCs/>
          <w:color w:val="000000" w:themeColor="text1"/>
          <w:sz w:val="19"/>
          <w:szCs w:val="19"/>
        </w:rPr>
      </w:pPr>
    </w:p>
    <w:p w14:paraId="69B46BCC" w14:textId="2C9644A1" w:rsidR="008677F2" w:rsidRDefault="00897700" w:rsidP="00777697">
      <w:pPr>
        <w:pStyle w:val="Body"/>
        <w:rPr>
          <w:rFonts w:ascii="Century Gothic" w:hAnsi="Century Gothic"/>
          <w:bCs/>
          <w:color w:val="000000" w:themeColor="text1"/>
          <w:sz w:val="19"/>
          <w:szCs w:val="19"/>
        </w:rPr>
      </w:pPr>
      <w:r>
        <w:rPr>
          <w:rFonts w:ascii="Century Gothic" w:hAnsi="Century Gothic"/>
          <w:bCs/>
          <w:color w:val="000000" w:themeColor="text1"/>
          <w:sz w:val="19"/>
          <w:szCs w:val="19"/>
        </w:rPr>
        <w:t>In</w:t>
      </w:r>
      <w:r w:rsidR="00777697">
        <w:rPr>
          <w:rFonts w:ascii="Century Gothic" w:hAnsi="Century Gothic"/>
          <w:bCs/>
          <w:color w:val="000000" w:themeColor="text1"/>
          <w:sz w:val="19"/>
          <w:szCs w:val="19"/>
        </w:rPr>
        <w:t xml:space="preserve"> April, SSA appointed a new Executive Director, Maree Cochrane. </w:t>
      </w:r>
      <w:r w:rsidR="00777697" w:rsidRPr="00777697">
        <w:rPr>
          <w:rFonts w:ascii="Century Gothic" w:hAnsi="Century Gothic"/>
          <w:bCs/>
          <w:color w:val="000000" w:themeColor="text1"/>
          <w:sz w:val="19"/>
          <w:szCs w:val="19"/>
        </w:rPr>
        <w:t>Cochrane spent the first 10 years of her career in the screen industry, primarily working in production as an Assistant Director, and for companies such as the BBC, Endemol Shine</w:t>
      </w:r>
      <w:r w:rsidR="00777697">
        <w:rPr>
          <w:rFonts w:ascii="Century Gothic" w:hAnsi="Century Gothic"/>
          <w:bCs/>
          <w:color w:val="000000" w:themeColor="text1"/>
          <w:sz w:val="19"/>
          <w:szCs w:val="19"/>
        </w:rPr>
        <w:t xml:space="preserve"> and the London Film Festival. </w:t>
      </w:r>
      <w:r w:rsidR="00777697" w:rsidRPr="00777697">
        <w:rPr>
          <w:rFonts w:ascii="Century Gothic" w:hAnsi="Century Gothic"/>
          <w:bCs/>
          <w:color w:val="000000" w:themeColor="text1"/>
          <w:sz w:val="19"/>
          <w:szCs w:val="19"/>
        </w:rPr>
        <w:t xml:space="preserve">Most recently, Cochrane was the Strategy, Engagement and Learning Lead with the Innovation Network - a digital learning initiative of the Victorian Government. </w:t>
      </w:r>
    </w:p>
    <w:p w14:paraId="3D0ECCAE" w14:textId="6CD94CE6" w:rsidR="00777697" w:rsidRDefault="00777697" w:rsidP="00777697">
      <w:pPr>
        <w:pStyle w:val="Body"/>
        <w:rPr>
          <w:rFonts w:ascii="Century Gothic" w:hAnsi="Century Gothic"/>
          <w:bCs/>
          <w:color w:val="000000" w:themeColor="text1"/>
          <w:sz w:val="19"/>
          <w:szCs w:val="19"/>
        </w:rPr>
      </w:pPr>
      <w:r w:rsidRPr="00777697">
        <w:rPr>
          <w:rFonts w:ascii="Century Gothic" w:hAnsi="Century Gothic"/>
          <w:bCs/>
          <w:color w:val="000000" w:themeColor="text1"/>
          <w:sz w:val="19"/>
          <w:szCs w:val="19"/>
        </w:rPr>
        <w:t xml:space="preserve">SSA’s </w:t>
      </w:r>
      <w:r>
        <w:rPr>
          <w:rFonts w:ascii="Century Gothic" w:hAnsi="Century Gothic"/>
          <w:bCs/>
          <w:color w:val="000000" w:themeColor="text1"/>
          <w:sz w:val="19"/>
          <w:szCs w:val="19"/>
        </w:rPr>
        <w:t>has also brought aboard two new</w:t>
      </w:r>
      <w:r w:rsidRPr="00777697">
        <w:rPr>
          <w:rFonts w:ascii="Century Gothic" w:hAnsi="Century Gothic"/>
          <w:bCs/>
          <w:color w:val="000000" w:themeColor="text1"/>
          <w:sz w:val="19"/>
          <w:szCs w:val="19"/>
        </w:rPr>
        <w:t xml:space="preserve"> seed f</w:t>
      </w:r>
      <w:r>
        <w:rPr>
          <w:rFonts w:ascii="Century Gothic" w:hAnsi="Century Gothic"/>
          <w:bCs/>
          <w:color w:val="000000" w:themeColor="text1"/>
          <w:sz w:val="19"/>
          <w:szCs w:val="19"/>
        </w:rPr>
        <w:t xml:space="preserve">unders, </w:t>
      </w:r>
      <w:r w:rsidRPr="00777697">
        <w:rPr>
          <w:rFonts w:ascii="Century Gothic" w:hAnsi="Century Gothic"/>
          <w:bCs/>
          <w:color w:val="000000" w:themeColor="text1"/>
          <w:sz w:val="19"/>
          <w:szCs w:val="19"/>
        </w:rPr>
        <w:t>Screen A</w:t>
      </w:r>
      <w:r>
        <w:rPr>
          <w:rFonts w:ascii="Century Gothic" w:hAnsi="Century Gothic"/>
          <w:bCs/>
          <w:color w:val="000000" w:themeColor="text1"/>
          <w:sz w:val="19"/>
          <w:szCs w:val="19"/>
        </w:rPr>
        <w:t xml:space="preserve">ustralia and </w:t>
      </w:r>
      <w:proofErr w:type="spellStart"/>
      <w:r>
        <w:rPr>
          <w:rFonts w:ascii="Century Gothic" w:hAnsi="Century Gothic"/>
          <w:bCs/>
          <w:color w:val="000000" w:themeColor="text1"/>
          <w:sz w:val="19"/>
          <w:szCs w:val="19"/>
        </w:rPr>
        <w:t>Minderoo</w:t>
      </w:r>
      <w:proofErr w:type="spellEnd"/>
      <w:r>
        <w:rPr>
          <w:rFonts w:ascii="Century Gothic" w:hAnsi="Century Gothic"/>
          <w:bCs/>
          <w:color w:val="000000" w:themeColor="text1"/>
          <w:sz w:val="19"/>
          <w:szCs w:val="19"/>
        </w:rPr>
        <w:t xml:space="preserve"> Pictures, and </w:t>
      </w:r>
      <w:r w:rsidRPr="00777697">
        <w:rPr>
          <w:rFonts w:ascii="Century Gothic" w:hAnsi="Century Gothic"/>
          <w:bCs/>
          <w:color w:val="000000" w:themeColor="text1"/>
          <w:sz w:val="19"/>
          <w:szCs w:val="19"/>
        </w:rPr>
        <w:t xml:space="preserve">ITV Studios Australia, Nine Entertainment/Stan, Lune Media and </w:t>
      </w:r>
      <w:r>
        <w:rPr>
          <w:rFonts w:ascii="Century Gothic" w:hAnsi="Century Gothic"/>
          <w:bCs/>
          <w:color w:val="000000" w:themeColor="text1"/>
          <w:sz w:val="19"/>
          <w:szCs w:val="19"/>
        </w:rPr>
        <w:t>Australia’s</w:t>
      </w:r>
      <w:r w:rsidRPr="00777697">
        <w:rPr>
          <w:rFonts w:ascii="Century Gothic" w:hAnsi="Century Gothic"/>
          <w:bCs/>
          <w:color w:val="000000" w:themeColor="text1"/>
          <w:sz w:val="19"/>
          <w:szCs w:val="19"/>
        </w:rPr>
        <w:t xml:space="preserve"> National Film and Sound Archive</w:t>
      </w:r>
      <w:r>
        <w:rPr>
          <w:rFonts w:ascii="Century Gothic" w:hAnsi="Century Gothic"/>
          <w:bCs/>
          <w:color w:val="000000" w:themeColor="text1"/>
          <w:sz w:val="19"/>
          <w:szCs w:val="19"/>
        </w:rPr>
        <w:t xml:space="preserve"> (NFSA) have joined </w:t>
      </w:r>
      <w:r w:rsidRPr="00777697">
        <w:rPr>
          <w:rFonts w:ascii="Century Gothic" w:hAnsi="Century Gothic"/>
          <w:bCs/>
          <w:color w:val="000000" w:themeColor="text1"/>
          <w:sz w:val="19"/>
          <w:szCs w:val="19"/>
        </w:rPr>
        <w:t>line-up of Foundational Members.</w:t>
      </w:r>
    </w:p>
    <w:p w14:paraId="6767F662" w14:textId="0C105099" w:rsidR="00897700" w:rsidRDefault="00897700" w:rsidP="00897700">
      <w:pPr>
        <w:pStyle w:val="Body"/>
        <w:spacing w:after="0"/>
        <w:rPr>
          <w:rFonts w:ascii="Century Gothic" w:hAnsi="Century Gothic"/>
          <w:bCs/>
          <w:color w:val="000000" w:themeColor="text1"/>
          <w:sz w:val="19"/>
          <w:szCs w:val="19"/>
        </w:rPr>
      </w:pPr>
      <w:r>
        <w:rPr>
          <w:rFonts w:ascii="Century Gothic" w:hAnsi="Century Gothic"/>
          <w:bCs/>
          <w:color w:val="000000" w:themeColor="text1"/>
          <w:sz w:val="19"/>
          <w:szCs w:val="19"/>
        </w:rPr>
        <w:t xml:space="preserve">The partnership represents a new model for how albert partners with territories around the world to use the albert toolkit, methodology and learnings in a way best adapted to each local industry. albert’s international team continues is in conversation with other film and TV sectors globally to find common ground and establish the best and fastest ways for the industry to decarbonize and restore biodiversity. </w:t>
      </w:r>
    </w:p>
    <w:p w14:paraId="68F0C6C9" w14:textId="77777777" w:rsidR="00897700" w:rsidRPr="008677F2" w:rsidRDefault="00897700" w:rsidP="00897700">
      <w:pPr>
        <w:pStyle w:val="Body"/>
        <w:spacing w:after="0"/>
        <w:rPr>
          <w:rFonts w:ascii="Century Gothic" w:hAnsi="Century Gothic"/>
          <w:bCs/>
          <w:color w:val="000000" w:themeColor="text1"/>
          <w:sz w:val="19"/>
          <w:szCs w:val="19"/>
        </w:rPr>
      </w:pPr>
    </w:p>
    <w:p w14:paraId="79A35B09" w14:textId="729007B6" w:rsidR="008677F2" w:rsidRPr="00777697" w:rsidRDefault="006F6843" w:rsidP="00777697">
      <w:pPr>
        <w:pStyle w:val="Body"/>
        <w:spacing w:after="0"/>
        <w:rPr>
          <w:rFonts w:ascii="Century Gothic" w:hAnsi="Century Gothic"/>
          <w:b/>
          <w:bCs/>
          <w:color w:val="000000" w:themeColor="text1"/>
          <w:sz w:val="19"/>
          <w:szCs w:val="19"/>
        </w:rPr>
      </w:pPr>
      <w:r w:rsidRPr="00777697">
        <w:rPr>
          <w:rFonts w:ascii="Century Gothic" w:hAnsi="Century Gothic"/>
          <w:bCs/>
          <w:color w:val="000000" w:themeColor="text1"/>
          <w:sz w:val="19"/>
          <w:szCs w:val="19"/>
        </w:rPr>
        <w:t>Carys Taylor, Director, BAFTA albert</w:t>
      </w:r>
      <w:r w:rsidR="00777697" w:rsidRPr="00777697">
        <w:rPr>
          <w:rFonts w:ascii="Century Gothic" w:hAnsi="Century Gothic"/>
          <w:bCs/>
          <w:color w:val="000000" w:themeColor="text1"/>
          <w:sz w:val="19"/>
          <w:szCs w:val="19"/>
        </w:rPr>
        <w:t xml:space="preserve"> said: “</w:t>
      </w:r>
      <w:r w:rsidRPr="00777697">
        <w:rPr>
          <w:rFonts w:ascii="Century Gothic" w:hAnsi="Century Gothic"/>
          <w:color w:val="000000" w:themeColor="text1"/>
          <w:sz w:val="19"/>
          <w:szCs w:val="19"/>
        </w:rPr>
        <w:t>We're</w:t>
      </w:r>
      <w:r w:rsidRPr="00FD69A6">
        <w:rPr>
          <w:rFonts w:ascii="Century Gothic" w:hAnsi="Century Gothic"/>
          <w:color w:val="000000" w:themeColor="text1"/>
          <w:sz w:val="19"/>
          <w:szCs w:val="19"/>
        </w:rPr>
        <w:t xml:space="preserve"> thrilled to be supporting Sustainable Screens Australia in a creating a new vision for productions that puts the planet front and </w:t>
      </w:r>
      <w:proofErr w:type="spellStart"/>
      <w:r w:rsidRPr="00FD69A6">
        <w:rPr>
          <w:rFonts w:ascii="Century Gothic" w:hAnsi="Century Gothic"/>
          <w:color w:val="000000" w:themeColor="text1"/>
          <w:sz w:val="19"/>
          <w:szCs w:val="19"/>
        </w:rPr>
        <w:t>centre</w:t>
      </w:r>
      <w:proofErr w:type="spellEnd"/>
      <w:r w:rsidRPr="00FD69A6">
        <w:rPr>
          <w:rFonts w:ascii="Century Gothic" w:hAnsi="Century Gothic"/>
          <w:color w:val="000000" w:themeColor="text1"/>
          <w:sz w:val="19"/>
          <w:szCs w:val="19"/>
        </w:rPr>
        <w:t xml:space="preserve">. The challenges we face are worldwide, but we can solve them if our </w:t>
      </w:r>
      <w:r>
        <w:rPr>
          <w:rFonts w:ascii="Century Gothic" w:hAnsi="Century Gothic"/>
          <w:color w:val="000000" w:themeColor="text1"/>
          <w:sz w:val="19"/>
          <w:szCs w:val="19"/>
        </w:rPr>
        <w:t>partnerships are worldwide too.</w:t>
      </w:r>
      <w:r w:rsidR="00777697">
        <w:rPr>
          <w:rFonts w:ascii="Century Gothic" w:hAnsi="Century Gothic"/>
          <w:color w:val="000000" w:themeColor="text1"/>
          <w:sz w:val="19"/>
          <w:szCs w:val="19"/>
        </w:rPr>
        <w:t>”</w:t>
      </w:r>
    </w:p>
    <w:p w14:paraId="212915C1" w14:textId="77777777" w:rsidR="008677F2" w:rsidRPr="008677F2" w:rsidRDefault="008677F2" w:rsidP="000F6974">
      <w:pPr>
        <w:pStyle w:val="Body"/>
        <w:spacing w:after="0"/>
        <w:rPr>
          <w:rFonts w:ascii="Century Gothic" w:hAnsi="Century Gothic"/>
          <w:color w:val="000000" w:themeColor="text1"/>
          <w:sz w:val="19"/>
          <w:szCs w:val="19"/>
        </w:rPr>
      </w:pPr>
    </w:p>
    <w:p w14:paraId="32E32CE5" w14:textId="1F680D58" w:rsidR="008677F2" w:rsidRPr="008677F2" w:rsidRDefault="00777697" w:rsidP="000F6974">
      <w:pPr>
        <w:pStyle w:val="Body"/>
        <w:spacing w:after="0"/>
        <w:rPr>
          <w:rFonts w:ascii="Century Gothic" w:hAnsi="Century Gothic"/>
          <w:color w:val="000000" w:themeColor="text1"/>
          <w:sz w:val="19"/>
          <w:szCs w:val="19"/>
        </w:rPr>
      </w:pPr>
      <w:r>
        <w:rPr>
          <w:rFonts w:ascii="Century Gothic" w:hAnsi="Century Gothic"/>
          <w:color w:val="000000" w:themeColor="text1"/>
          <w:sz w:val="19"/>
          <w:szCs w:val="19"/>
        </w:rPr>
        <w:t>Anna Kaplan and</w:t>
      </w:r>
      <w:r w:rsidR="008677F2" w:rsidRPr="00777697">
        <w:rPr>
          <w:rFonts w:ascii="Century Gothic" w:hAnsi="Century Gothic"/>
          <w:color w:val="000000" w:themeColor="text1"/>
          <w:sz w:val="19"/>
          <w:szCs w:val="19"/>
        </w:rPr>
        <w:t xml:space="preserve"> Sara Horn, Co-Chairs, SSA</w:t>
      </w:r>
      <w:r>
        <w:rPr>
          <w:rFonts w:ascii="Century Gothic" w:hAnsi="Century Gothic"/>
          <w:color w:val="000000" w:themeColor="text1"/>
          <w:sz w:val="19"/>
          <w:szCs w:val="19"/>
        </w:rPr>
        <w:t xml:space="preserve"> said: “</w:t>
      </w:r>
      <w:r w:rsidR="00461625">
        <w:rPr>
          <w:rFonts w:ascii="Century Gothic" w:hAnsi="Century Gothic"/>
          <w:color w:val="000000" w:themeColor="text1"/>
          <w:sz w:val="19"/>
          <w:szCs w:val="19"/>
        </w:rPr>
        <w:t>a</w:t>
      </w:r>
      <w:r w:rsidR="008677F2" w:rsidRPr="008677F2">
        <w:rPr>
          <w:rFonts w:ascii="Century Gothic" w:hAnsi="Century Gothic"/>
          <w:color w:val="000000" w:themeColor="text1"/>
          <w:sz w:val="19"/>
          <w:szCs w:val="19"/>
        </w:rPr>
        <w:t xml:space="preserve">lbert’s reputation for driving sustainable practices within the screen industry is unparalleled and this key partnership provides SSA with access to albert’s considerable experience and IP including a bespoke carbon calculator created for the screen industry, sustainable production training, a best practice toolkit and other resources that will be </w:t>
      </w:r>
      <w:proofErr w:type="spellStart"/>
      <w:r w:rsidR="008677F2" w:rsidRPr="008677F2">
        <w:rPr>
          <w:rFonts w:ascii="Century Gothic" w:hAnsi="Century Gothic"/>
          <w:color w:val="000000" w:themeColor="text1"/>
          <w:sz w:val="19"/>
          <w:szCs w:val="19"/>
        </w:rPr>
        <w:t>localised</w:t>
      </w:r>
      <w:proofErr w:type="spellEnd"/>
      <w:r w:rsidR="008677F2" w:rsidRPr="008677F2">
        <w:rPr>
          <w:rFonts w:ascii="Century Gothic" w:hAnsi="Century Gothic"/>
          <w:color w:val="000000" w:themeColor="text1"/>
          <w:sz w:val="19"/>
          <w:szCs w:val="19"/>
        </w:rPr>
        <w:t xml:space="preserve"> for the Australian market. The partnership between albert and SSA is the first of its kind to be rolled out internationally by albert.</w:t>
      </w:r>
      <w:r>
        <w:rPr>
          <w:rFonts w:ascii="Century Gothic" w:hAnsi="Century Gothic"/>
          <w:color w:val="000000" w:themeColor="text1"/>
          <w:sz w:val="19"/>
          <w:szCs w:val="19"/>
        </w:rPr>
        <w:t>”</w:t>
      </w:r>
    </w:p>
    <w:p w14:paraId="095A1E16" w14:textId="77777777" w:rsidR="000F6974" w:rsidRDefault="000F6974" w:rsidP="000F6974">
      <w:pPr>
        <w:pStyle w:val="Body"/>
        <w:spacing w:after="0"/>
        <w:rPr>
          <w:rFonts w:ascii="Century Gothic" w:hAnsi="Century Gothic"/>
          <w:bCs/>
          <w:color w:val="000000" w:themeColor="text1"/>
          <w:sz w:val="19"/>
          <w:szCs w:val="19"/>
        </w:rPr>
      </w:pPr>
    </w:p>
    <w:p w14:paraId="6140E7DD" w14:textId="77777777" w:rsidR="000F6974" w:rsidRPr="006F6843" w:rsidRDefault="000F6974" w:rsidP="000F6974">
      <w:pPr>
        <w:pStyle w:val="Body"/>
        <w:spacing w:after="0"/>
        <w:jc w:val="both"/>
        <w:rPr>
          <w:rFonts w:ascii="Century Gothic" w:hAnsi="Century Gothic"/>
          <w:b/>
          <w:color w:val="000000" w:themeColor="text1"/>
          <w:sz w:val="19"/>
          <w:szCs w:val="19"/>
          <w:lang w:val="en-GB"/>
        </w:rPr>
      </w:pPr>
      <w:r w:rsidRPr="006F6843">
        <w:rPr>
          <w:rFonts w:ascii="Century Gothic" w:hAnsi="Century Gothic"/>
          <w:b/>
          <w:color w:val="000000" w:themeColor="text1"/>
          <w:sz w:val="19"/>
          <w:szCs w:val="19"/>
          <w:lang w:val="en-GB"/>
        </w:rPr>
        <w:t>About albert:</w:t>
      </w:r>
    </w:p>
    <w:p w14:paraId="370AB2B9" w14:textId="6124ADF0" w:rsidR="008677F2" w:rsidRDefault="000F6974" w:rsidP="000F6974">
      <w:pPr>
        <w:pStyle w:val="Body"/>
        <w:spacing w:after="0"/>
        <w:jc w:val="both"/>
        <w:rPr>
          <w:rFonts w:ascii="Century Gothic" w:hAnsi="Century Gothic"/>
          <w:color w:val="000000" w:themeColor="text1"/>
          <w:sz w:val="19"/>
          <w:szCs w:val="19"/>
          <w:lang w:val="en-GB"/>
        </w:rPr>
      </w:pPr>
      <w:r w:rsidRPr="006F6843">
        <w:rPr>
          <w:rFonts w:ascii="Century Gothic" w:hAnsi="Century Gothic"/>
          <w:color w:val="000000" w:themeColor="text1"/>
          <w:sz w:val="19"/>
          <w:szCs w:val="19"/>
          <w:lang w:val="en-GB"/>
        </w:rPr>
        <w:t>albert is the leading screen industry organisation for environmental sustainability.  Founded in 2011</w:t>
      </w:r>
      <w:r w:rsidR="00897700">
        <w:rPr>
          <w:rFonts w:ascii="Century Gothic" w:hAnsi="Century Gothic"/>
          <w:color w:val="000000" w:themeColor="text1"/>
          <w:sz w:val="19"/>
          <w:szCs w:val="19"/>
          <w:lang w:val="en-GB"/>
        </w:rPr>
        <w:t xml:space="preserve">, </w:t>
      </w:r>
      <w:r w:rsidRPr="006F6843">
        <w:rPr>
          <w:rFonts w:ascii="Century Gothic" w:hAnsi="Century Gothic"/>
          <w:color w:val="000000" w:themeColor="text1"/>
          <w:sz w:val="19"/>
          <w:szCs w:val="19"/>
          <w:lang w:val="en-GB"/>
        </w:rPr>
        <w:t>albert supports the film and TV industry to reduce the environmental impacts of production and to create content that supports a vision for a sustainable future.  The BAFTA-owned, industry-backed organisation offers online tools and training, events, practical guidance and thought leadership to all screen industry professionals to help them identify and act upon opportunities on and off screen which can lead to effective climate action.</w:t>
      </w:r>
      <w:r>
        <w:rPr>
          <w:rFonts w:ascii="Century Gothic" w:hAnsi="Century Gothic"/>
          <w:color w:val="000000" w:themeColor="text1"/>
          <w:sz w:val="19"/>
          <w:szCs w:val="19"/>
          <w:lang w:val="en-GB"/>
        </w:rPr>
        <w:t xml:space="preserve"> More at: </w:t>
      </w:r>
      <w:hyperlink r:id="rId10" w:history="1">
        <w:r w:rsidRPr="00BB6FE7">
          <w:rPr>
            <w:rStyle w:val="Hyperlink"/>
            <w:rFonts w:ascii="Century Gothic" w:hAnsi="Century Gothic"/>
            <w:sz w:val="19"/>
            <w:szCs w:val="19"/>
            <w:lang w:val="en-GB"/>
          </w:rPr>
          <w:t>http://www.wearealbert.org</w:t>
        </w:r>
      </w:hyperlink>
    </w:p>
    <w:p w14:paraId="46091D7A" w14:textId="77777777" w:rsidR="000F6974" w:rsidRPr="000F6974" w:rsidRDefault="000F6974" w:rsidP="000F6974">
      <w:pPr>
        <w:pStyle w:val="Body"/>
        <w:spacing w:after="0"/>
        <w:jc w:val="both"/>
        <w:rPr>
          <w:rFonts w:ascii="Century Gothic" w:hAnsi="Century Gothic"/>
          <w:color w:val="000000" w:themeColor="text1"/>
          <w:sz w:val="19"/>
          <w:szCs w:val="19"/>
          <w:lang w:val="en-GB"/>
        </w:rPr>
      </w:pPr>
    </w:p>
    <w:p w14:paraId="18ECAB0A" w14:textId="77777777" w:rsidR="000F6974" w:rsidRDefault="000F6974" w:rsidP="000F6974">
      <w:pPr>
        <w:pStyle w:val="Body"/>
        <w:spacing w:after="0"/>
        <w:rPr>
          <w:rFonts w:ascii="Century Gothic" w:hAnsi="Century Gothic"/>
          <w:b/>
          <w:color w:val="000000" w:themeColor="text1"/>
          <w:sz w:val="19"/>
          <w:szCs w:val="19"/>
        </w:rPr>
      </w:pPr>
      <w:r>
        <w:rPr>
          <w:rFonts w:ascii="Century Gothic" w:hAnsi="Century Gothic"/>
          <w:b/>
          <w:color w:val="000000" w:themeColor="text1"/>
          <w:sz w:val="19"/>
          <w:szCs w:val="19"/>
        </w:rPr>
        <w:t xml:space="preserve">About </w:t>
      </w:r>
      <w:r w:rsidR="008677F2" w:rsidRPr="006F6843">
        <w:rPr>
          <w:rFonts w:ascii="Century Gothic" w:hAnsi="Century Gothic"/>
          <w:b/>
          <w:color w:val="000000" w:themeColor="text1"/>
          <w:sz w:val="19"/>
          <w:szCs w:val="19"/>
        </w:rPr>
        <w:t>SSA</w:t>
      </w:r>
      <w:r>
        <w:rPr>
          <w:rFonts w:ascii="Century Gothic" w:hAnsi="Century Gothic"/>
          <w:b/>
          <w:color w:val="000000" w:themeColor="text1"/>
          <w:sz w:val="19"/>
          <w:szCs w:val="19"/>
        </w:rPr>
        <w:t>:</w:t>
      </w:r>
    </w:p>
    <w:p w14:paraId="6F74A475" w14:textId="77777777" w:rsidR="000F6974" w:rsidRDefault="000F6974" w:rsidP="000F6974">
      <w:pPr>
        <w:pStyle w:val="Body"/>
        <w:spacing w:after="0"/>
        <w:rPr>
          <w:rFonts w:ascii="Century Gothic" w:hAnsi="Century Gothic"/>
          <w:b/>
          <w:color w:val="000000" w:themeColor="text1"/>
          <w:sz w:val="19"/>
          <w:szCs w:val="19"/>
        </w:rPr>
      </w:pPr>
    </w:p>
    <w:p w14:paraId="1E963DF8" w14:textId="62BAB181" w:rsidR="006F6843" w:rsidRDefault="000F6974" w:rsidP="000F6974">
      <w:pPr>
        <w:pStyle w:val="Body"/>
        <w:spacing w:after="0"/>
        <w:rPr>
          <w:rFonts w:ascii="Century Gothic" w:hAnsi="Century Gothic"/>
          <w:bCs/>
          <w:color w:val="000000" w:themeColor="text1"/>
          <w:sz w:val="19"/>
          <w:szCs w:val="19"/>
        </w:rPr>
      </w:pPr>
      <w:r w:rsidRPr="000F6974">
        <w:rPr>
          <w:rFonts w:ascii="Century Gothic" w:hAnsi="Century Gothic"/>
          <w:color w:val="000000" w:themeColor="text1"/>
          <w:sz w:val="19"/>
          <w:szCs w:val="19"/>
        </w:rPr>
        <w:t>SSA</w:t>
      </w:r>
      <w:r w:rsidR="008677F2" w:rsidRPr="008677F2">
        <w:rPr>
          <w:rFonts w:ascii="Century Gothic" w:hAnsi="Century Gothic"/>
          <w:color w:val="000000" w:themeColor="text1"/>
          <w:sz w:val="19"/>
          <w:szCs w:val="19"/>
        </w:rPr>
        <w:t xml:space="preserve"> is a member-based industry </w:t>
      </w:r>
      <w:proofErr w:type="spellStart"/>
      <w:r w:rsidR="008677F2" w:rsidRPr="008677F2">
        <w:rPr>
          <w:rFonts w:ascii="Century Gothic" w:hAnsi="Century Gothic"/>
          <w:color w:val="000000" w:themeColor="text1"/>
          <w:sz w:val="19"/>
          <w:szCs w:val="19"/>
        </w:rPr>
        <w:t>organisation</w:t>
      </w:r>
      <w:proofErr w:type="spellEnd"/>
      <w:r w:rsidR="008677F2" w:rsidRPr="008677F2">
        <w:rPr>
          <w:rFonts w:ascii="Century Gothic" w:hAnsi="Century Gothic"/>
          <w:color w:val="000000" w:themeColor="text1"/>
          <w:sz w:val="19"/>
          <w:szCs w:val="19"/>
        </w:rPr>
        <w:t xml:space="preserve"> that aims to transform the Australian screen production industry to one that integrates sustainability into everyday practices, building capacity at all levels of the industry to reduce our collective environmental footprint in line with science-based targets. The </w:t>
      </w:r>
      <w:proofErr w:type="spellStart"/>
      <w:r w:rsidR="008677F2" w:rsidRPr="008677F2">
        <w:rPr>
          <w:rFonts w:ascii="Century Gothic" w:hAnsi="Century Gothic"/>
          <w:color w:val="000000" w:themeColor="text1"/>
          <w:sz w:val="19"/>
          <w:szCs w:val="19"/>
        </w:rPr>
        <w:t>organisation</w:t>
      </w:r>
      <w:proofErr w:type="spellEnd"/>
      <w:r w:rsidR="008677F2" w:rsidRPr="008677F2">
        <w:rPr>
          <w:rFonts w:ascii="Century Gothic" w:hAnsi="Century Gothic"/>
          <w:color w:val="000000" w:themeColor="text1"/>
          <w:sz w:val="19"/>
          <w:szCs w:val="19"/>
        </w:rPr>
        <w:t xml:space="preserve"> was founded on a vision to change the climate of screen production in Australia through collaboration, education, tools and resources, with the goal of transforming the industry into one which integrates sustainability into everyday practices. With</w:t>
      </w:r>
      <w:r w:rsidR="008677F2" w:rsidRPr="008677F2">
        <w:rPr>
          <w:rFonts w:ascii="Century Gothic" w:hAnsi="Century Gothic"/>
          <w:bCs/>
          <w:color w:val="000000" w:themeColor="text1"/>
          <w:sz w:val="19"/>
          <w:szCs w:val="19"/>
        </w:rPr>
        <w:t xml:space="preserve"> Australia’s legislated targets of a 43% reduction in greenhouse gas emissions by 2030 and net zero by 2050, the screen industry is expected to reduce its environmental impact along with all other industries.</w:t>
      </w:r>
      <w:r>
        <w:rPr>
          <w:rFonts w:ascii="Century Gothic" w:hAnsi="Century Gothic"/>
          <w:bCs/>
          <w:color w:val="000000" w:themeColor="text1"/>
          <w:sz w:val="19"/>
          <w:szCs w:val="19"/>
        </w:rPr>
        <w:t xml:space="preserve"> More at: </w:t>
      </w:r>
      <w:r w:rsidRPr="000F6974">
        <w:rPr>
          <w:rFonts w:ascii="Century Gothic" w:hAnsi="Century Gothic"/>
          <w:color w:val="000000" w:themeColor="text1"/>
          <w:sz w:val="19"/>
          <w:szCs w:val="19"/>
          <w:lang w:val="en-GB"/>
        </w:rPr>
        <w:t>ht</w:t>
      </w:r>
      <w:r>
        <w:rPr>
          <w:rFonts w:ascii="Century Gothic" w:hAnsi="Century Gothic"/>
          <w:color w:val="000000" w:themeColor="text1"/>
          <w:sz w:val="19"/>
          <w:szCs w:val="19"/>
          <w:lang w:val="en-GB"/>
        </w:rPr>
        <w:t>tps://www.sustainablescreens.au</w:t>
      </w:r>
    </w:p>
    <w:p w14:paraId="10EBBA87" w14:textId="77777777" w:rsidR="000F6974" w:rsidRPr="000F6974" w:rsidRDefault="000F6974" w:rsidP="000F6974">
      <w:pPr>
        <w:pStyle w:val="Body"/>
        <w:spacing w:after="0"/>
        <w:rPr>
          <w:rFonts w:ascii="Century Gothic" w:hAnsi="Century Gothic"/>
          <w:bCs/>
          <w:color w:val="000000" w:themeColor="text1"/>
          <w:sz w:val="19"/>
          <w:szCs w:val="19"/>
        </w:rPr>
      </w:pPr>
    </w:p>
    <w:p w14:paraId="77A3F62A" w14:textId="3E5F877D" w:rsidR="006F6843" w:rsidRDefault="006F6843" w:rsidP="000F6974">
      <w:pPr>
        <w:pStyle w:val="Body"/>
        <w:spacing w:after="0"/>
        <w:jc w:val="both"/>
        <w:rPr>
          <w:rFonts w:ascii="Century Gothic" w:hAnsi="Century Gothic"/>
          <w:color w:val="000000" w:themeColor="text1"/>
          <w:sz w:val="19"/>
          <w:szCs w:val="19"/>
          <w:lang w:val="en-GB"/>
        </w:rPr>
      </w:pPr>
    </w:p>
    <w:p w14:paraId="6827A530" w14:textId="6C9990B8" w:rsidR="006F6843" w:rsidRDefault="006F6843" w:rsidP="000F6974">
      <w:pPr>
        <w:pStyle w:val="Body"/>
        <w:spacing w:after="0"/>
        <w:jc w:val="both"/>
        <w:rPr>
          <w:rFonts w:ascii="Century Gothic" w:hAnsi="Century Gothic"/>
          <w:color w:val="000000" w:themeColor="text1"/>
          <w:sz w:val="19"/>
          <w:szCs w:val="19"/>
          <w:lang w:val="en-GB"/>
        </w:rPr>
      </w:pPr>
      <w:r w:rsidRPr="006F6843">
        <w:rPr>
          <w:rFonts w:ascii="Century Gothic" w:hAnsi="Century Gothic"/>
          <w:color w:val="000000" w:themeColor="text1"/>
          <w:sz w:val="19"/>
          <w:szCs w:val="19"/>
          <w:lang w:val="en-GB"/>
        </w:rPr>
        <w:t>Press Contact</w:t>
      </w:r>
    </w:p>
    <w:p w14:paraId="5A51D555" w14:textId="77777777" w:rsidR="000F6974" w:rsidRPr="006F6843" w:rsidRDefault="000F6974" w:rsidP="000F6974">
      <w:pPr>
        <w:pStyle w:val="Body"/>
        <w:spacing w:after="0"/>
        <w:jc w:val="both"/>
        <w:rPr>
          <w:rFonts w:ascii="Century Gothic" w:hAnsi="Century Gothic"/>
          <w:color w:val="000000" w:themeColor="text1"/>
          <w:sz w:val="19"/>
          <w:szCs w:val="19"/>
          <w:lang w:val="en-GB"/>
        </w:rPr>
      </w:pPr>
    </w:p>
    <w:p w14:paraId="53F90D0F" w14:textId="77777777" w:rsidR="006F6843" w:rsidRPr="006F6843" w:rsidRDefault="006F6843" w:rsidP="000F6974">
      <w:pPr>
        <w:pStyle w:val="Body"/>
        <w:spacing w:after="0"/>
        <w:jc w:val="both"/>
        <w:rPr>
          <w:rFonts w:ascii="Century Gothic" w:hAnsi="Century Gothic"/>
          <w:color w:val="000000" w:themeColor="text1"/>
          <w:sz w:val="19"/>
          <w:szCs w:val="19"/>
          <w:lang w:val="en-GB"/>
        </w:rPr>
      </w:pPr>
      <w:r w:rsidRPr="006F6843">
        <w:rPr>
          <w:rFonts w:ascii="Century Gothic" w:hAnsi="Century Gothic"/>
          <w:color w:val="000000" w:themeColor="text1"/>
          <w:sz w:val="19"/>
          <w:szCs w:val="19"/>
          <w:lang w:val="en-GB"/>
        </w:rPr>
        <w:t>Neal Romanek</w:t>
      </w:r>
    </w:p>
    <w:p w14:paraId="1476E480" w14:textId="77777777" w:rsidR="006F6843" w:rsidRPr="006F6843" w:rsidRDefault="006F6843" w:rsidP="000F6974">
      <w:pPr>
        <w:pStyle w:val="Body"/>
        <w:spacing w:after="0"/>
        <w:jc w:val="both"/>
        <w:rPr>
          <w:rFonts w:ascii="Century Gothic" w:hAnsi="Century Gothic"/>
          <w:color w:val="000000" w:themeColor="text1"/>
          <w:sz w:val="19"/>
          <w:szCs w:val="19"/>
          <w:lang w:val="en-GB"/>
        </w:rPr>
      </w:pPr>
      <w:r w:rsidRPr="006F6843">
        <w:rPr>
          <w:rFonts w:ascii="Century Gothic" w:hAnsi="Century Gothic"/>
          <w:color w:val="000000" w:themeColor="text1"/>
          <w:sz w:val="19"/>
          <w:szCs w:val="19"/>
          <w:lang w:val="en-GB"/>
        </w:rPr>
        <w:t xml:space="preserve">Head of </w:t>
      </w:r>
      <w:proofErr w:type="spellStart"/>
      <w:r w:rsidRPr="006F6843">
        <w:rPr>
          <w:rFonts w:ascii="Century Gothic" w:hAnsi="Century Gothic"/>
          <w:color w:val="000000" w:themeColor="text1"/>
          <w:sz w:val="19"/>
          <w:szCs w:val="19"/>
          <w:lang w:val="en-GB"/>
        </w:rPr>
        <w:t>Comms</w:t>
      </w:r>
      <w:proofErr w:type="spellEnd"/>
      <w:r w:rsidRPr="006F6843">
        <w:rPr>
          <w:rFonts w:ascii="Century Gothic" w:hAnsi="Century Gothic"/>
          <w:color w:val="000000" w:themeColor="text1"/>
          <w:sz w:val="19"/>
          <w:szCs w:val="19"/>
          <w:lang w:val="en-GB"/>
        </w:rPr>
        <w:t xml:space="preserve"> &amp; Events, albert</w:t>
      </w:r>
    </w:p>
    <w:p w14:paraId="3028B321" w14:textId="5D5F987B" w:rsidR="006F6843" w:rsidRPr="006F6843" w:rsidRDefault="000F6974" w:rsidP="000F6974">
      <w:pPr>
        <w:pStyle w:val="Body"/>
        <w:spacing w:after="0"/>
        <w:jc w:val="both"/>
        <w:rPr>
          <w:rFonts w:ascii="Century Gothic" w:hAnsi="Century Gothic"/>
          <w:color w:val="000000" w:themeColor="text1"/>
          <w:sz w:val="19"/>
          <w:szCs w:val="19"/>
          <w:lang w:val="en-GB"/>
        </w:rPr>
      </w:pPr>
      <w:r>
        <w:rPr>
          <w:rFonts w:ascii="Century Gothic" w:hAnsi="Century Gothic"/>
          <w:sz w:val="19"/>
          <w:szCs w:val="19"/>
          <w:lang w:val="en-GB"/>
        </w:rPr>
        <w:t>albertcomms@bafta.org</w:t>
      </w:r>
    </w:p>
    <w:p w14:paraId="246CCE69" w14:textId="77777777" w:rsidR="006F6843" w:rsidRPr="006F6843" w:rsidRDefault="006F6843" w:rsidP="000F6974">
      <w:pPr>
        <w:pStyle w:val="Body"/>
        <w:spacing w:after="0"/>
        <w:jc w:val="both"/>
        <w:rPr>
          <w:rFonts w:ascii="Century Gothic" w:hAnsi="Century Gothic"/>
          <w:color w:val="000000" w:themeColor="text1"/>
          <w:sz w:val="19"/>
          <w:szCs w:val="19"/>
          <w:lang w:val="en-GB"/>
        </w:rPr>
      </w:pPr>
      <w:r w:rsidRPr="006F6843">
        <w:rPr>
          <w:rFonts w:ascii="Century Gothic" w:hAnsi="Century Gothic"/>
          <w:color w:val="000000" w:themeColor="text1"/>
          <w:sz w:val="19"/>
          <w:szCs w:val="19"/>
          <w:lang w:val="en-GB"/>
        </w:rPr>
        <w:t>+44(0)754 508 7629</w:t>
      </w:r>
    </w:p>
    <w:p w14:paraId="6C573826" w14:textId="6911F1BA" w:rsidR="00461625" w:rsidRDefault="00461625" w:rsidP="000F6974">
      <w:pPr>
        <w:pStyle w:val="Body"/>
        <w:spacing w:after="0"/>
        <w:jc w:val="both"/>
        <w:rPr>
          <w:rFonts w:ascii="Century Gothic" w:hAnsi="Century Gothic"/>
          <w:color w:val="000000" w:themeColor="text1"/>
          <w:sz w:val="19"/>
          <w:szCs w:val="19"/>
        </w:rPr>
      </w:pPr>
    </w:p>
    <w:p w14:paraId="1C718A3F" w14:textId="47408B12" w:rsidR="000F6974" w:rsidRPr="000F6974" w:rsidRDefault="00202316" w:rsidP="000F6974">
      <w:pPr>
        <w:pStyle w:val="Body"/>
        <w:spacing w:after="0"/>
        <w:jc w:val="both"/>
        <w:rPr>
          <w:rFonts w:ascii="Century Gothic" w:hAnsi="Century Gothic"/>
          <w:sz w:val="19"/>
          <w:szCs w:val="19"/>
          <w:u w:val="single"/>
          <w:lang w:val="en-GB"/>
        </w:rPr>
      </w:pPr>
      <w:hyperlink r:id="rId11" w:history="1">
        <w:r w:rsidR="000F6974" w:rsidRPr="00BB6FE7">
          <w:rPr>
            <w:rStyle w:val="Hyperlink"/>
            <w:rFonts w:ascii="Century Gothic" w:hAnsi="Century Gothic"/>
            <w:sz w:val="19"/>
            <w:szCs w:val="19"/>
            <w:lang w:val="en-GB"/>
          </w:rPr>
          <w:t>http://www.wearealbert.com</w:t>
        </w:r>
      </w:hyperlink>
    </w:p>
    <w:p w14:paraId="4AD164A2" w14:textId="77777777" w:rsidR="000F6974" w:rsidRPr="006F6843" w:rsidRDefault="000F6974" w:rsidP="000F6974">
      <w:pPr>
        <w:pStyle w:val="Body"/>
        <w:spacing w:after="0"/>
        <w:jc w:val="both"/>
        <w:rPr>
          <w:rFonts w:ascii="Century Gothic" w:hAnsi="Century Gothic"/>
          <w:color w:val="000000" w:themeColor="text1"/>
          <w:sz w:val="19"/>
          <w:szCs w:val="19"/>
          <w:lang w:val="en-GB"/>
        </w:rPr>
      </w:pPr>
      <w:proofErr w:type="spellStart"/>
      <w:r w:rsidRPr="006F6843">
        <w:rPr>
          <w:rFonts w:ascii="Century Gothic" w:hAnsi="Century Gothic"/>
          <w:color w:val="000000" w:themeColor="text1"/>
          <w:sz w:val="19"/>
          <w:szCs w:val="19"/>
          <w:lang w:val="en-GB"/>
        </w:rPr>
        <w:t>Link.tree</w:t>
      </w:r>
      <w:proofErr w:type="spellEnd"/>
      <w:r w:rsidRPr="006F6843">
        <w:rPr>
          <w:rFonts w:ascii="Century Gothic" w:hAnsi="Century Gothic"/>
          <w:color w:val="000000" w:themeColor="text1"/>
          <w:sz w:val="19"/>
          <w:szCs w:val="19"/>
          <w:lang w:val="en-GB"/>
        </w:rPr>
        <w:t>: https://linktr.ee/wearealbert</w:t>
      </w:r>
    </w:p>
    <w:p w14:paraId="70736A5F" w14:textId="77777777" w:rsidR="00461625" w:rsidRPr="00346D05" w:rsidRDefault="00461625" w:rsidP="000F6974">
      <w:pPr>
        <w:pStyle w:val="Body"/>
        <w:spacing w:after="0"/>
        <w:jc w:val="both"/>
        <w:rPr>
          <w:rFonts w:ascii="Century Gothic" w:hAnsi="Century Gothic"/>
          <w:color w:val="000000" w:themeColor="text1"/>
          <w:sz w:val="19"/>
          <w:szCs w:val="19"/>
        </w:rPr>
      </w:pPr>
    </w:p>
    <w:sectPr w:rsidR="00461625" w:rsidRPr="00346D05">
      <w:headerReference w:type="even" r:id="rId12"/>
      <w:headerReference w:type="default" r:id="rId13"/>
      <w:footerReference w:type="default" r:id="rId14"/>
      <w:headerReference w:type="first" r:id="rId15"/>
      <w:pgSz w:w="11900" w:h="16840"/>
      <w:pgMar w:top="1440" w:right="1440" w:bottom="1440" w:left="144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92BE" w14:textId="77777777" w:rsidR="00202316" w:rsidRDefault="00202316">
      <w:r>
        <w:separator/>
      </w:r>
    </w:p>
  </w:endnote>
  <w:endnote w:type="continuationSeparator" w:id="0">
    <w:p w14:paraId="654F1EDB" w14:textId="77777777" w:rsidR="00202316" w:rsidRDefault="0020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5255" w14:textId="77777777" w:rsidR="00546C0E" w:rsidRDefault="00271248">
    <w:pPr>
      <w:pStyle w:val="Header"/>
      <w:jc w:val="righ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C35F" w14:textId="77777777" w:rsidR="00202316" w:rsidRDefault="00202316">
      <w:r>
        <w:separator/>
      </w:r>
    </w:p>
  </w:footnote>
  <w:footnote w:type="continuationSeparator" w:id="0">
    <w:p w14:paraId="1EF82920" w14:textId="77777777" w:rsidR="00202316" w:rsidRDefault="00202316">
      <w:r>
        <w:continuationSeparator/>
      </w:r>
    </w:p>
  </w:footnote>
  <w:footnote w:type="continuationNotice" w:id="1">
    <w:p w14:paraId="27886970" w14:textId="77777777" w:rsidR="00202316" w:rsidRDefault="0020231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29B4" w14:textId="360E6284" w:rsidR="00CE5D40" w:rsidRDefault="00CE5D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44A3" w14:textId="60E62DB4" w:rsidR="00546C0E" w:rsidRDefault="00271248">
    <w:pPr>
      <w:pStyle w:val="Header"/>
      <w:jc w:val="center"/>
    </w:pPr>
    <w:r>
      <w:tab/>
    </w:r>
  </w:p>
  <w:p w14:paraId="1137F750" w14:textId="77777777" w:rsidR="00546C0E" w:rsidRDefault="00271248">
    <w:pPr>
      <w:pStyle w:val="Header"/>
      <w:jc w:val="right"/>
    </w:pPr>
    <w:r>
      <w:tab/>
    </w:r>
    <w:r>
      <w:rPr>
        <w:noProof/>
        <w:lang w:val="en-GB"/>
      </w:rPr>
      <w:drawing>
        <wp:inline distT="0" distB="0" distL="0" distR="0" wp14:anchorId="781897A4" wp14:editId="627E64E3">
          <wp:extent cx="1873250" cy="317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extLst/>
                  </a:blip>
                  <a:stretch>
                    <a:fillRect/>
                  </a:stretch>
                </pic:blipFill>
                <pic:spPr>
                  <a:xfrm>
                    <a:off x="0" y="0"/>
                    <a:ext cx="1873250" cy="3175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D195" w14:textId="0890CCD3" w:rsidR="00CE5D40" w:rsidRDefault="00CE5D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10E1"/>
    <w:multiLevelType w:val="hybridMultilevel"/>
    <w:tmpl w:val="3C6AF6B6"/>
    <w:numStyleLink w:val="ImportedStyle2"/>
  </w:abstractNum>
  <w:abstractNum w:abstractNumId="1" w15:restartNumberingAfterBreak="0">
    <w:nsid w:val="257D5D5E"/>
    <w:multiLevelType w:val="hybridMultilevel"/>
    <w:tmpl w:val="3C6AF6B6"/>
    <w:styleLink w:val="ImportedStyle2"/>
    <w:lvl w:ilvl="0" w:tplc="5EFEAF1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3F042C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00745A">
      <w:start w:val="1"/>
      <w:numFmt w:val="lowerRoman"/>
      <w:lvlText w:val="%3."/>
      <w:lvlJc w:val="left"/>
      <w:pPr>
        <w:ind w:left="216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0E16D7E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36878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110D23A">
      <w:start w:val="1"/>
      <w:numFmt w:val="lowerRoman"/>
      <w:lvlText w:val="%6."/>
      <w:lvlJc w:val="left"/>
      <w:pPr>
        <w:ind w:left="432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A81CAC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30A037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D69BC8">
      <w:start w:val="1"/>
      <w:numFmt w:val="lowerRoman"/>
      <w:lvlText w:val="%9."/>
      <w:lvlJc w:val="left"/>
      <w:pPr>
        <w:ind w:left="648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ED105F"/>
    <w:multiLevelType w:val="hybridMultilevel"/>
    <w:tmpl w:val="86DC4A0E"/>
    <w:styleLink w:val="ImportedStyle1"/>
    <w:lvl w:ilvl="0" w:tplc="4EE075D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6E6D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2C0B1A">
      <w:start w:val="1"/>
      <w:numFmt w:val="lowerRoman"/>
      <w:lvlText w:val="%3."/>
      <w:lvlJc w:val="left"/>
      <w:pPr>
        <w:ind w:left="216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21A87C2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F45E1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E480EA6">
      <w:start w:val="1"/>
      <w:numFmt w:val="lowerRoman"/>
      <w:lvlText w:val="%6."/>
      <w:lvlJc w:val="left"/>
      <w:pPr>
        <w:ind w:left="432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3B853E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D5A77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9AB5EE">
      <w:start w:val="1"/>
      <w:numFmt w:val="lowerRoman"/>
      <w:lvlText w:val="%9."/>
      <w:lvlJc w:val="left"/>
      <w:pPr>
        <w:ind w:left="648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D02AC7"/>
    <w:multiLevelType w:val="hybridMultilevel"/>
    <w:tmpl w:val="86DC4A0E"/>
    <w:numStyleLink w:val="ImportedStyle1"/>
  </w:abstractNum>
  <w:abstractNum w:abstractNumId="4" w15:restartNumberingAfterBreak="0">
    <w:nsid w:val="32B074FE"/>
    <w:multiLevelType w:val="hybridMultilevel"/>
    <w:tmpl w:val="4506664A"/>
    <w:lvl w:ilvl="0" w:tplc="91FE5626">
      <w:start w:val="2"/>
      <w:numFmt w:val="decimal"/>
      <w:lvlText w:val="%1."/>
      <w:lvlJc w:val="left"/>
      <w:pPr>
        <w:ind w:left="720" w:hanging="360"/>
      </w:pPr>
    </w:lvl>
    <w:lvl w:ilvl="1" w:tplc="61F68A3C">
      <w:start w:val="1"/>
      <w:numFmt w:val="lowerLetter"/>
      <w:lvlText w:val="%2."/>
      <w:lvlJc w:val="left"/>
      <w:pPr>
        <w:ind w:left="1440" w:hanging="360"/>
      </w:pPr>
    </w:lvl>
    <w:lvl w:ilvl="2" w:tplc="C6147636">
      <w:start w:val="1"/>
      <w:numFmt w:val="lowerRoman"/>
      <w:lvlText w:val="%3."/>
      <w:lvlJc w:val="right"/>
      <w:pPr>
        <w:ind w:left="2160" w:hanging="180"/>
      </w:pPr>
    </w:lvl>
    <w:lvl w:ilvl="3" w:tplc="69AAFC5C">
      <w:start w:val="1"/>
      <w:numFmt w:val="decimal"/>
      <w:lvlText w:val="%4."/>
      <w:lvlJc w:val="left"/>
      <w:pPr>
        <w:ind w:left="2880" w:hanging="360"/>
      </w:pPr>
    </w:lvl>
    <w:lvl w:ilvl="4" w:tplc="0C9638E0">
      <w:start w:val="1"/>
      <w:numFmt w:val="lowerLetter"/>
      <w:lvlText w:val="%5."/>
      <w:lvlJc w:val="left"/>
      <w:pPr>
        <w:ind w:left="3600" w:hanging="360"/>
      </w:pPr>
    </w:lvl>
    <w:lvl w:ilvl="5" w:tplc="3676DB84">
      <w:start w:val="1"/>
      <w:numFmt w:val="lowerRoman"/>
      <w:lvlText w:val="%6."/>
      <w:lvlJc w:val="right"/>
      <w:pPr>
        <w:ind w:left="4320" w:hanging="180"/>
      </w:pPr>
    </w:lvl>
    <w:lvl w:ilvl="6" w:tplc="F5F8D9C6">
      <w:start w:val="1"/>
      <w:numFmt w:val="decimal"/>
      <w:lvlText w:val="%7."/>
      <w:lvlJc w:val="left"/>
      <w:pPr>
        <w:ind w:left="5040" w:hanging="360"/>
      </w:pPr>
    </w:lvl>
    <w:lvl w:ilvl="7" w:tplc="FADC78E4">
      <w:start w:val="1"/>
      <w:numFmt w:val="lowerLetter"/>
      <w:lvlText w:val="%8."/>
      <w:lvlJc w:val="left"/>
      <w:pPr>
        <w:ind w:left="5760" w:hanging="360"/>
      </w:pPr>
    </w:lvl>
    <w:lvl w:ilvl="8" w:tplc="3684DD94">
      <w:start w:val="1"/>
      <w:numFmt w:val="lowerRoman"/>
      <w:lvlText w:val="%9."/>
      <w:lvlJc w:val="right"/>
      <w:pPr>
        <w:ind w:left="6480" w:hanging="180"/>
      </w:pPr>
    </w:lvl>
  </w:abstractNum>
  <w:abstractNum w:abstractNumId="5" w15:restartNumberingAfterBreak="0">
    <w:nsid w:val="56263686"/>
    <w:multiLevelType w:val="hybridMultilevel"/>
    <w:tmpl w:val="F4760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22CEF42"/>
    <w:multiLevelType w:val="hybridMultilevel"/>
    <w:tmpl w:val="8ADA69FC"/>
    <w:lvl w:ilvl="0" w:tplc="85D26D6E">
      <w:start w:val="3"/>
      <w:numFmt w:val="decimal"/>
      <w:lvlText w:val="%1."/>
      <w:lvlJc w:val="left"/>
      <w:pPr>
        <w:ind w:left="720" w:hanging="360"/>
      </w:pPr>
    </w:lvl>
    <w:lvl w:ilvl="1" w:tplc="B5F28314">
      <w:start w:val="1"/>
      <w:numFmt w:val="lowerLetter"/>
      <w:lvlText w:val="%2."/>
      <w:lvlJc w:val="left"/>
      <w:pPr>
        <w:ind w:left="1440" w:hanging="360"/>
      </w:pPr>
    </w:lvl>
    <w:lvl w:ilvl="2" w:tplc="2494851C">
      <w:start w:val="1"/>
      <w:numFmt w:val="lowerRoman"/>
      <w:lvlText w:val="%3."/>
      <w:lvlJc w:val="right"/>
      <w:pPr>
        <w:ind w:left="2160" w:hanging="180"/>
      </w:pPr>
    </w:lvl>
    <w:lvl w:ilvl="3" w:tplc="20FA7A68">
      <w:start w:val="1"/>
      <w:numFmt w:val="decimal"/>
      <w:lvlText w:val="%4."/>
      <w:lvlJc w:val="left"/>
      <w:pPr>
        <w:ind w:left="2880" w:hanging="360"/>
      </w:pPr>
    </w:lvl>
    <w:lvl w:ilvl="4" w:tplc="55B6BC20">
      <w:start w:val="1"/>
      <w:numFmt w:val="lowerLetter"/>
      <w:lvlText w:val="%5."/>
      <w:lvlJc w:val="left"/>
      <w:pPr>
        <w:ind w:left="3600" w:hanging="360"/>
      </w:pPr>
    </w:lvl>
    <w:lvl w:ilvl="5" w:tplc="AECA1DE6">
      <w:start w:val="1"/>
      <w:numFmt w:val="lowerRoman"/>
      <w:lvlText w:val="%6."/>
      <w:lvlJc w:val="right"/>
      <w:pPr>
        <w:ind w:left="4320" w:hanging="180"/>
      </w:pPr>
    </w:lvl>
    <w:lvl w:ilvl="6" w:tplc="7C54018C">
      <w:start w:val="1"/>
      <w:numFmt w:val="decimal"/>
      <w:lvlText w:val="%7."/>
      <w:lvlJc w:val="left"/>
      <w:pPr>
        <w:ind w:left="5040" w:hanging="360"/>
      </w:pPr>
    </w:lvl>
    <w:lvl w:ilvl="7" w:tplc="B588AD84">
      <w:start w:val="1"/>
      <w:numFmt w:val="lowerLetter"/>
      <w:lvlText w:val="%8."/>
      <w:lvlJc w:val="left"/>
      <w:pPr>
        <w:ind w:left="5760" w:hanging="360"/>
      </w:pPr>
    </w:lvl>
    <w:lvl w:ilvl="8" w:tplc="4CC0EAB2">
      <w:start w:val="1"/>
      <w:numFmt w:val="lowerRoman"/>
      <w:lvlText w:val="%9."/>
      <w:lvlJc w:val="right"/>
      <w:pPr>
        <w:ind w:left="6480" w:hanging="180"/>
      </w:pPr>
    </w:lvl>
  </w:abstractNum>
  <w:abstractNum w:abstractNumId="7" w15:restartNumberingAfterBreak="0">
    <w:nsid w:val="72F57504"/>
    <w:multiLevelType w:val="hybridMultilevel"/>
    <w:tmpl w:val="DCEAA304"/>
    <w:lvl w:ilvl="0" w:tplc="AA0C2C3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D2E8CE"/>
    <w:multiLevelType w:val="hybridMultilevel"/>
    <w:tmpl w:val="029EBB1E"/>
    <w:lvl w:ilvl="0" w:tplc="FDECF6F0">
      <w:start w:val="1"/>
      <w:numFmt w:val="decimal"/>
      <w:lvlText w:val="%1."/>
      <w:lvlJc w:val="left"/>
      <w:pPr>
        <w:ind w:left="720" w:hanging="360"/>
      </w:pPr>
    </w:lvl>
    <w:lvl w:ilvl="1" w:tplc="047C4D02">
      <w:start w:val="1"/>
      <w:numFmt w:val="lowerLetter"/>
      <w:lvlText w:val="%2."/>
      <w:lvlJc w:val="left"/>
      <w:pPr>
        <w:ind w:left="1440" w:hanging="360"/>
      </w:pPr>
    </w:lvl>
    <w:lvl w:ilvl="2" w:tplc="C3A08096">
      <w:start w:val="1"/>
      <w:numFmt w:val="lowerRoman"/>
      <w:lvlText w:val="%3."/>
      <w:lvlJc w:val="right"/>
      <w:pPr>
        <w:ind w:left="2160" w:hanging="180"/>
      </w:pPr>
    </w:lvl>
    <w:lvl w:ilvl="3" w:tplc="8CB44936">
      <w:start w:val="1"/>
      <w:numFmt w:val="decimal"/>
      <w:lvlText w:val="%4."/>
      <w:lvlJc w:val="left"/>
      <w:pPr>
        <w:ind w:left="2880" w:hanging="360"/>
      </w:pPr>
    </w:lvl>
    <w:lvl w:ilvl="4" w:tplc="0B7611E0">
      <w:start w:val="1"/>
      <w:numFmt w:val="lowerLetter"/>
      <w:lvlText w:val="%5."/>
      <w:lvlJc w:val="left"/>
      <w:pPr>
        <w:ind w:left="3600" w:hanging="360"/>
      </w:pPr>
    </w:lvl>
    <w:lvl w:ilvl="5" w:tplc="152C8664">
      <w:start w:val="1"/>
      <w:numFmt w:val="lowerRoman"/>
      <w:lvlText w:val="%6."/>
      <w:lvlJc w:val="right"/>
      <w:pPr>
        <w:ind w:left="4320" w:hanging="180"/>
      </w:pPr>
    </w:lvl>
    <w:lvl w:ilvl="6" w:tplc="4404C508">
      <w:start w:val="1"/>
      <w:numFmt w:val="decimal"/>
      <w:lvlText w:val="%7."/>
      <w:lvlJc w:val="left"/>
      <w:pPr>
        <w:ind w:left="5040" w:hanging="360"/>
      </w:pPr>
    </w:lvl>
    <w:lvl w:ilvl="7" w:tplc="50820C24">
      <w:start w:val="1"/>
      <w:numFmt w:val="lowerLetter"/>
      <w:lvlText w:val="%8."/>
      <w:lvlJc w:val="left"/>
      <w:pPr>
        <w:ind w:left="5760" w:hanging="360"/>
      </w:pPr>
    </w:lvl>
    <w:lvl w:ilvl="8" w:tplc="2DA0CCE0">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3"/>
  </w:num>
  <w:num w:numId="6">
    <w:abstractNumId w:val="1"/>
  </w:num>
  <w:num w:numId="7">
    <w:abstractNumId w:val="0"/>
  </w:num>
  <w:num w:numId="8">
    <w:abstractNumId w:val="0"/>
    <w:lvlOverride w:ilvl="0">
      <w:startOverride w:val="2"/>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0E"/>
    <w:rsid w:val="000316CC"/>
    <w:rsid w:val="00047444"/>
    <w:rsid w:val="00084EEF"/>
    <w:rsid w:val="000F1B75"/>
    <w:rsid w:val="000F6974"/>
    <w:rsid w:val="001C9D3E"/>
    <w:rsid w:val="00202316"/>
    <w:rsid w:val="00253A86"/>
    <w:rsid w:val="00271248"/>
    <w:rsid w:val="00322534"/>
    <w:rsid w:val="00346D05"/>
    <w:rsid w:val="004045E7"/>
    <w:rsid w:val="00461625"/>
    <w:rsid w:val="004CAF86"/>
    <w:rsid w:val="005244A9"/>
    <w:rsid w:val="00546C0E"/>
    <w:rsid w:val="005D2E90"/>
    <w:rsid w:val="006F6843"/>
    <w:rsid w:val="0073786A"/>
    <w:rsid w:val="007563B5"/>
    <w:rsid w:val="00777697"/>
    <w:rsid w:val="008677F2"/>
    <w:rsid w:val="00897700"/>
    <w:rsid w:val="008C50F7"/>
    <w:rsid w:val="009D7E9C"/>
    <w:rsid w:val="009F1FE9"/>
    <w:rsid w:val="00A0508C"/>
    <w:rsid w:val="00AD510A"/>
    <w:rsid w:val="00B31A77"/>
    <w:rsid w:val="00CE5D40"/>
    <w:rsid w:val="00D7A3D6"/>
    <w:rsid w:val="00E95C5C"/>
    <w:rsid w:val="00EED1EE"/>
    <w:rsid w:val="00F54BA4"/>
    <w:rsid w:val="00FD69A6"/>
    <w:rsid w:val="00FD78FA"/>
    <w:rsid w:val="0112E7D2"/>
    <w:rsid w:val="013DA53D"/>
    <w:rsid w:val="0228B34A"/>
    <w:rsid w:val="02AEB833"/>
    <w:rsid w:val="03247747"/>
    <w:rsid w:val="03794276"/>
    <w:rsid w:val="03DCD11D"/>
    <w:rsid w:val="044A8894"/>
    <w:rsid w:val="04AFE2FD"/>
    <w:rsid w:val="04C5B837"/>
    <w:rsid w:val="05A612A3"/>
    <w:rsid w:val="05D5ABDB"/>
    <w:rsid w:val="05E658F5"/>
    <w:rsid w:val="0644AA17"/>
    <w:rsid w:val="06D537DE"/>
    <w:rsid w:val="078678A3"/>
    <w:rsid w:val="082B98E7"/>
    <w:rsid w:val="088588E8"/>
    <w:rsid w:val="0955D93B"/>
    <w:rsid w:val="095A025E"/>
    <w:rsid w:val="09BF488F"/>
    <w:rsid w:val="09D2F911"/>
    <w:rsid w:val="09DA64ED"/>
    <w:rsid w:val="09E56A18"/>
    <w:rsid w:val="0A0671E8"/>
    <w:rsid w:val="0AF5D2BF"/>
    <w:rsid w:val="0AFE3E0E"/>
    <w:rsid w:val="0B34F9BB"/>
    <w:rsid w:val="0B4B6788"/>
    <w:rsid w:val="0BB6086A"/>
    <w:rsid w:val="0BEAC84A"/>
    <w:rsid w:val="0C39DDA1"/>
    <w:rsid w:val="0C559A79"/>
    <w:rsid w:val="0C6E6240"/>
    <w:rsid w:val="0CCFAE46"/>
    <w:rsid w:val="0CD0CA1C"/>
    <w:rsid w:val="0D061F2A"/>
    <w:rsid w:val="0D8698AB"/>
    <w:rsid w:val="0DA050F9"/>
    <w:rsid w:val="0E5931F6"/>
    <w:rsid w:val="0E76FF98"/>
    <w:rsid w:val="0E7716BE"/>
    <w:rsid w:val="0EAB638C"/>
    <w:rsid w:val="0F1A7E72"/>
    <w:rsid w:val="0F22690C"/>
    <w:rsid w:val="0F2497DD"/>
    <w:rsid w:val="0FA199A1"/>
    <w:rsid w:val="10063D2E"/>
    <w:rsid w:val="110E7B5C"/>
    <w:rsid w:val="11359367"/>
    <w:rsid w:val="11BAA90C"/>
    <w:rsid w:val="126B6D4E"/>
    <w:rsid w:val="127CA825"/>
    <w:rsid w:val="139936F1"/>
    <w:rsid w:val="14073DAF"/>
    <w:rsid w:val="14DEC3D0"/>
    <w:rsid w:val="14E92D49"/>
    <w:rsid w:val="152A693D"/>
    <w:rsid w:val="1557068D"/>
    <w:rsid w:val="1587BE40"/>
    <w:rsid w:val="15A56ADB"/>
    <w:rsid w:val="15A81066"/>
    <w:rsid w:val="15DFDC3F"/>
    <w:rsid w:val="1743E0C7"/>
    <w:rsid w:val="17DC6F9E"/>
    <w:rsid w:val="1829EA90"/>
    <w:rsid w:val="186C3421"/>
    <w:rsid w:val="19A00D75"/>
    <w:rsid w:val="19D4894C"/>
    <w:rsid w:val="19FFCD55"/>
    <w:rsid w:val="1A024CAA"/>
    <w:rsid w:val="1A4D1B1B"/>
    <w:rsid w:val="1A6B0F0E"/>
    <w:rsid w:val="1B369036"/>
    <w:rsid w:val="1B9B44D3"/>
    <w:rsid w:val="1C25B81B"/>
    <w:rsid w:val="1C610F97"/>
    <w:rsid w:val="1C79C7C4"/>
    <w:rsid w:val="1DADCF18"/>
    <w:rsid w:val="1DAE1FF5"/>
    <w:rsid w:val="1E7BE445"/>
    <w:rsid w:val="1F1DF34A"/>
    <w:rsid w:val="1F23736D"/>
    <w:rsid w:val="1F8625DA"/>
    <w:rsid w:val="1FA3E669"/>
    <w:rsid w:val="201934EA"/>
    <w:rsid w:val="207DF99B"/>
    <w:rsid w:val="2120B5BA"/>
    <w:rsid w:val="21DE8600"/>
    <w:rsid w:val="224A21EF"/>
    <w:rsid w:val="228E80F4"/>
    <w:rsid w:val="2292CBEF"/>
    <w:rsid w:val="22ABF44C"/>
    <w:rsid w:val="22B8A332"/>
    <w:rsid w:val="2336D557"/>
    <w:rsid w:val="23CE4435"/>
    <w:rsid w:val="243689D6"/>
    <w:rsid w:val="250ED6D4"/>
    <w:rsid w:val="25410A43"/>
    <w:rsid w:val="25C621B6"/>
    <w:rsid w:val="26101F30"/>
    <w:rsid w:val="26480EF4"/>
    <w:rsid w:val="26613751"/>
    <w:rsid w:val="2802736A"/>
    <w:rsid w:val="28786C72"/>
    <w:rsid w:val="2886A58C"/>
    <w:rsid w:val="2928621A"/>
    <w:rsid w:val="2A3D81BB"/>
    <w:rsid w:val="2A949083"/>
    <w:rsid w:val="2AA5CB5A"/>
    <w:rsid w:val="2BC99E23"/>
    <w:rsid w:val="2C3060E4"/>
    <w:rsid w:val="2C39AE35"/>
    <w:rsid w:val="2C3A737F"/>
    <w:rsid w:val="2D22F863"/>
    <w:rsid w:val="2DC443BF"/>
    <w:rsid w:val="2E6D4F99"/>
    <w:rsid w:val="2F3FBBCD"/>
    <w:rsid w:val="2F5D9893"/>
    <w:rsid w:val="2F6334F8"/>
    <w:rsid w:val="2F6801A6"/>
    <w:rsid w:val="2FC209E3"/>
    <w:rsid w:val="307DB3DA"/>
    <w:rsid w:val="30FBE481"/>
    <w:rsid w:val="31B095E7"/>
    <w:rsid w:val="3290D936"/>
    <w:rsid w:val="333DD74B"/>
    <w:rsid w:val="33CC009A"/>
    <w:rsid w:val="33CE6C4C"/>
    <w:rsid w:val="34615C14"/>
    <w:rsid w:val="34C2625D"/>
    <w:rsid w:val="34F460FF"/>
    <w:rsid w:val="350F4F73"/>
    <w:rsid w:val="351B0FB5"/>
    <w:rsid w:val="35C42EF7"/>
    <w:rsid w:val="35D52201"/>
    <w:rsid w:val="360493F4"/>
    <w:rsid w:val="36097A9D"/>
    <w:rsid w:val="365E32BE"/>
    <w:rsid w:val="366696B4"/>
    <w:rsid w:val="376B2605"/>
    <w:rsid w:val="3773138B"/>
    <w:rsid w:val="37F75DFB"/>
    <w:rsid w:val="390EE3EC"/>
    <w:rsid w:val="39E190FC"/>
    <w:rsid w:val="3A6FD566"/>
    <w:rsid w:val="3AAAB44D"/>
    <w:rsid w:val="3AD48AA1"/>
    <w:rsid w:val="3B0A112F"/>
    <w:rsid w:val="3C2566D4"/>
    <w:rsid w:val="3CB16AA2"/>
    <w:rsid w:val="3D1E3E9B"/>
    <w:rsid w:val="3D5573F6"/>
    <w:rsid w:val="3DE2550F"/>
    <w:rsid w:val="3E0C2B63"/>
    <w:rsid w:val="3E6944A3"/>
    <w:rsid w:val="3F109E01"/>
    <w:rsid w:val="3F7E2570"/>
    <w:rsid w:val="3FFC05F0"/>
    <w:rsid w:val="400D028A"/>
    <w:rsid w:val="405DC25C"/>
    <w:rsid w:val="4119F5D1"/>
    <w:rsid w:val="415864AD"/>
    <w:rsid w:val="41800652"/>
    <w:rsid w:val="41E06A60"/>
    <w:rsid w:val="4216B522"/>
    <w:rsid w:val="4303DE18"/>
    <w:rsid w:val="4399F3F1"/>
    <w:rsid w:val="44EE634A"/>
    <w:rsid w:val="45A0FBD5"/>
    <w:rsid w:val="46B8C5EE"/>
    <w:rsid w:val="47682D6D"/>
    <w:rsid w:val="483A8AAE"/>
    <w:rsid w:val="4864CFD1"/>
    <w:rsid w:val="48773A72"/>
    <w:rsid w:val="48AB5719"/>
    <w:rsid w:val="492507B6"/>
    <w:rsid w:val="493432F3"/>
    <w:rsid w:val="4A689F40"/>
    <w:rsid w:val="4AB8EA91"/>
    <w:rsid w:val="4B2467EC"/>
    <w:rsid w:val="4B32AD8B"/>
    <w:rsid w:val="4BAB045B"/>
    <w:rsid w:val="4C1D05D6"/>
    <w:rsid w:val="4C491CFA"/>
    <w:rsid w:val="4C5958DC"/>
    <w:rsid w:val="4C7B0F99"/>
    <w:rsid w:val="4CA1D2C9"/>
    <w:rsid w:val="4CE5DF11"/>
    <w:rsid w:val="4D2F3546"/>
    <w:rsid w:val="4D37430E"/>
    <w:rsid w:val="4D4BEFB5"/>
    <w:rsid w:val="4D801E75"/>
    <w:rsid w:val="4E8755F3"/>
    <w:rsid w:val="4EAAC808"/>
    <w:rsid w:val="4F0F8E79"/>
    <w:rsid w:val="4F405743"/>
    <w:rsid w:val="4F94493A"/>
    <w:rsid w:val="4FA4F731"/>
    <w:rsid w:val="4FD5C4D0"/>
    <w:rsid w:val="503D8598"/>
    <w:rsid w:val="505071A0"/>
    <w:rsid w:val="5179DDD5"/>
    <w:rsid w:val="51BEF6B5"/>
    <w:rsid w:val="52663556"/>
    <w:rsid w:val="5290070C"/>
    <w:rsid w:val="52D102D7"/>
    <w:rsid w:val="52DC97F3"/>
    <w:rsid w:val="531923C7"/>
    <w:rsid w:val="544174AA"/>
    <w:rsid w:val="547BF9B3"/>
    <w:rsid w:val="549A4785"/>
    <w:rsid w:val="54B0B860"/>
    <w:rsid w:val="550129E3"/>
    <w:rsid w:val="553A676D"/>
    <w:rsid w:val="555549E1"/>
    <w:rsid w:val="56410EFC"/>
    <w:rsid w:val="564C88C1"/>
    <w:rsid w:val="575C4217"/>
    <w:rsid w:val="576C0E40"/>
    <w:rsid w:val="578D7103"/>
    <w:rsid w:val="579C6AF9"/>
    <w:rsid w:val="57D1E847"/>
    <w:rsid w:val="5805593A"/>
    <w:rsid w:val="58E90B7F"/>
    <w:rsid w:val="597A8EF0"/>
    <w:rsid w:val="599C7EAC"/>
    <w:rsid w:val="5AA4A330"/>
    <w:rsid w:val="5ABDCB8D"/>
    <w:rsid w:val="5BFA8F7F"/>
    <w:rsid w:val="5C52B449"/>
    <w:rsid w:val="5D57363E"/>
    <w:rsid w:val="5DDC43F2"/>
    <w:rsid w:val="5E752C79"/>
    <w:rsid w:val="5F8F59A2"/>
    <w:rsid w:val="5FD50CA6"/>
    <w:rsid w:val="60448979"/>
    <w:rsid w:val="6070EC1A"/>
    <w:rsid w:val="607D1A14"/>
    <w:rsid w:val="6095B591"/>
    <w:rsid w:val="60E8976F"/>
    <w:rsid w:val="61121649"/>
    <w:rsid w:val="6113E4B4"/>
    <w:rsid w:val="6205D780"/>
    <w:rsid w:val="622305AB"/>
    <w:rsid w:val="62323AA7"/>
    <w:rsid w:val="62C6FA64"/>
    <w:rsid w:val="63A88CDC"/>
    <w:rsid w:val="63A91CDE"/>
    <w:rsid w:val="63BED60C"/>
    <w:rsid w:val="6462CAC5"/>
    <w:rsid w:val="64755520"/>
    <w:rsid w:val="64B50461"/>
    <w:rsid w:val="64D26FEF"/>
    <w:rsid w:val="64E4456C"/>
    <w:rsid w:val="65445D3D"/>
    <w:rsid w:val="65FE9B26"/>
    <w:rsid w:val="665B725A"/>
    <w:rsid w:val="66945574"/>
    <w:rsid w:val="66F676CE"/>
    <w:rsid w:val="66F81A21"/>
    <w:rsid w:val="676D6CE0"/>
    <w:rsid w:val="679A7B09"/>
    <w:rsid w:val="67E24C3B"/>
    <w:rsid w:val="691EF699"/>
    <w:rsid w:val="69D38740"/>
    <w:rsid w:val="6AFA4BF5"/>
    <w:rsid w:val="6B0BD54C"/>
    <w:rsid w:val="6B8AED46"/>
    <w:rsid w:val="6B8C5039"/>
    <w:rsid w:val="6BC7BA41"/>
    <w:rsid w:val="6C10B844"/>
    <w:rsid w:val="6CCC6718"/>
    <w:rsid w:val="6D638AA2"/>
    <w:rsid w:val="6D65B852"/>
    <w:rsid w:val="6E0D9379"/>
    <w:rsid w:val="6E5D7B29"/>
    <w:rsid w:val="6E683779"/>
    <w:rsid w:val="6E75ABF6"/>
    <w:rsid w:val="6E770A75"/>
    <w:rsid w:val="6EFF5B03"/>
    <w:rsid w:val="6F1DC224"/>
    <w:rsid w:val="7068D2B3"/>
    <w:rsid w:val="70B1AF86"/>
    <w:rsid w:val="70B3C6E1"/>
    <w:rsid w:val="70CFC5FE"/>
    <w:rsid w:val="70E2FF91"/>
    <w:rsid w:val="719FD83B"/>
    <w:rsid w:val="71F34388"/>
    <w:rsid w:val="7273517D"/>
    <w:rsid w:val="72CCAF89"/>
    <w:rsid w:val="7325F8FA"/>
    <w:rsid w:val="737939BB"/>
    <w:rsid w:val="73C15BFB"/>
    <w:rsid w:val="73D2CC26"/>
    <w:rsid w:val="740FE122"/>
    <w:rsid w:val="7420F626"/>
    <w:rsid w:val="742C7743"/>
    <w:rsid w:val="74A7A6E6"/>
    <w:rsid w:val="75538925"/>
    <w:rsid w:val="75F5DE7C"/>
    <w:rsid w:val="75FC5D6E"/>
    <w:rsid w:val="7637FC46"/>
    <w:rsid w:val="7698F0D2"/>
    <w:rsid w:val="76EF5986"/>
    <w:rsid w:val="77B7B616"/>
    <w:rsid w:val="78EA0548"/>
    <w:rsid w:val="79138DE3"/>
    <w:rsid w:val="79DD6F9B"/>
    <w:rsid w:val="7A217F85"/>
    <w:rsid w:val="7A5AA927"/>
    <w:rsid w:val="7B088CC0"/>
    <w:rsid w:val="7BE24A4C"/>
    <w:rsid w:val="7BE49069"/>
    <w:rsid w:val="7BF67988"/>
    <w:rsid w:val="7C51BB9E"/>
    <w:rsid w:val="7C6A1122"/>
    <w:rsid w:val="7C9F484D"/>
    <w:rsid w:val="7DF57517"/>
    <w:rsid w:val="7E323A9C"/>
    <w:rsid w:val="7E46531B"/>
    <w:rsid w:val="7E5676B2"/>
    <w:rsid w:val="7EFA06C4"/>
    <w:rsid w:val="7F283336"/>
    <w:rsid w:val="7F3BD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7B79"/>
  <w15:docId w15:val="{6F06B7B6-B01B-48A4-9D91-58F34A6A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Century Gothic" w:eastAsia="Century Gothic" w:hAnsi="Century Gothic" w:cs="Century Gothic"/>
      <w:color w:val="0563C1"/>
      <w:sz w:val="18"/>
      <w:szCs w:val="18"/>
      <w:u w:val="single" w:color="0563C1"/>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4"/>
      </w:numPr>
    </w:pPr>
  </w:style>
  <w:style w:type="paragraph" w:styleId="FootnoteText">
    <w:name w:val="footnote text"/>
    <w:rPr>
      <w:rFonts w:ascii="Calibri" w:eastAsia="Calibri" w:hAnsi="Calibri" w:cs="Calibri"/>
      <w:color w:val="000000"/>
      <w:u w:color="000000"/>
      <w:lang w:val="en-US"/>
    </w:rPr>
  </w:style>
  <w:style w:type="numbering" w:customStyle="1" w:styleId="ImportedStyle2">
    <w:name w:val="Imported Style 2"/>
    <w:pPr>
      <w:numPr>
        <w:numId w:val="6"/>
      </w:numPr>
    </w:pPr>
  </w:style>
  <w:style w:type="paragraph" w:styleId="Footer">
    <w:name w:val="footer"/>
    <w:basedOn w:val="Normal"/>
    <w:link w:val="FooterChar"/>
    <w:uiPriority w:val="99"/>
    <w:unhideWhenUsed/>
    <w:rsid w:val="00CE5D40"/>
    <w:pPr>
      <w:tabs>
        <w:tab w:val="center" w:pos="4513"/>
        <w:tab w:val="right" w:pos="9026"/>
      </w:tabs>
    </w:pPr>
  </w:style>
  <w:style w:type="character" w:customStyle="1" w:styleId="FooterChar">
    <w:name w:val="Footer Char"/>
    <w:basedOn w:val="DefaultParagraphFont"/>
    <w:link w:val="Footer"/>
    <w:uiPriority w:val="99"/>
    <w:rsid w:val="00CE5D40"/>
    <w:rPr>
      <w:sz w:val="24"/>
      <w:szCs w:val="24"/>
      <w:lang w:val="en-US" w:eastAsia="en-US"/>
    </w:rPr>
  </w:style>
  <w:style w:type="paragraph" w:styleId="BalloonText">
    <w:name w:val="Balloon Text"/>
    <w:basedOn w:val="Normal"/>
    <w:link w:val="BalloonTextChar"/>
    <w:uiPriority w:val="99"/>
    <w:semiHidden/>
    <w:unhideWhenUsed/>
    <w:rsid w:val="00E95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C5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A0508C"/>
    <w:rPr>
      <w:sz w:val="16"/>
      <w:szCs w:val="16"/>
    </w:rPr>
  </w:style>
  <w:style w:type="paragraph" w:styleId="CommentText">
    <w:name w:val="annotation text"/>
    <w:basedOn w:val="Normal"/>
    <w:link w:val="CommentTextChar"/>
    <w:uiPriority w:val="99"/>
    <w:semiHidden/>
    <w:unhideWhenUsed/>
    <w:rsid w:val="00A0508C"/>
    <w:rPr>
      <w:sz w:val="20"/>
      <w:szCs w:val="20"/>
    </w:rPr>
  </w:style>
  <w:style w:type="character" w:customStyle="1" w:styleId="CommentTextChar">
    <w:name w:val="Comment Text Char"/>
    <w:basedOn w:val="DefaultParagraphFont"/>
    <w:link w:val="CommentText"/>
    <w:uiPriority w:val="99"/>
    <w:semiHidden/>
    <w:rsid w:val="00A0508C"/>
    <w:rPr>
      <w:lang w:val="en-US" w:eastAsia="en-US"/>
    </w:rPr>
  </w:style>
  <w:style w:type="paragraph" w:styleId="CommentSubject">
    <w:name w:val="annotation subject"/>
    <w:basedOn w:val="CommentText"/>
    <w:next w:val="CommentText"/>
    <w:link w:val="CommentSubjectChar"/>
    <w:uiPriority w:val="99"/>
    <w:semiHidden/>
    <w:unhideWhenUsed/>
    <w:rsid w:val="00A0508C"/>
    <w:rPr>
      <w:b/>
      <w:bCs/>
    </w:rPr>
  </w:style>
  <w:style w:type="character" w:customStyle="1" w:styleId="CommentSubjectChar">
    <w:name w:val="Comment Subject Char"/>
    <w:basedOn w:val="CommentTextChar"/>
    <w:link w:val="CommentSubject"/>
    <w:uiPriority w:val="99"/>
    <w:semiHidden/>
    <w:rsid w:val="00A0508C"/>
    <w:rPr>
      <w:b/>
      <w:bCs/>
      <w:lang w:val="en-US" w:eastAsia="en-US"/>
    </w:rPr>
  </w:style>
  <w:style w:type="character" w:customStyle="1" w:styleId="linkline">
    <w:name w:val="linkline"/>
    <w:basedOn w:val="DefaultParagraphFont"/>
    <w:rsid w:val="00A0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32033">
      <w:bodyDiv w:val="1"/>
      <w:marLeft w:val="0"/>
      <w:marRight w:val="0"/>
      <w:marTop w:val="0"/>
      <w:marBottom w:val="0"/>
      <w:divBdr>
        <w:top w:val="none" w:sz="0" w:space="0" w:color="auto"/>
        <w:left w:val="none" w:sz="0" w:space="0" w:color="auto"/>
        <w:bottom w:val="none" w:sz="0" w:space="0" w:color="auto"/>
        <w:right w:val="none" w:sz="0" w:space="0" w:color="auto"/>
      </w:divBdr>
    </w:div>
    <w:div w:id="1998654457">
      <w:bodyDiv w:val="1"/>
      <w:marLeft w:val="0"/>
      <w:marRight w:val="0"/>
      <w:marTop w:val="0"/>
      <w:marBottom w:val="0"/>
      <w:divBdr>
        <w:top w:val="none" w:sz="0" w:space="0" w:color="auto"/>
        <w:left w:val="none" w:sz="0" w:space="0" w:color="auto"/>
        <w:bottom w:val="none" w:sz="0" w:space="0" w:color="auto"/>
        <w:right w:val="none" w:sz="0" w:space="0" w:color="auto"/>
      </w:divBdr>
    </w:div>
    <w:div w:id="2059279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arealbert.com"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wearealbe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70294a2d28be41ae"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8f930e4-40a3-4f4a-b8bc-301792d9fcac" xsi:nil="true"/>
    <lcf76f155ced4ddcb4097134ff3c332f xmlns="38f930e4-40a3-4f4a-b8bc-301792d9fcac">
      <Terms xmlns="http://schemas.microsoft.com/office/infopath/2007/PartnerControls"/>
    </lcf76f155ced4ddcb4097134ff3c332f>
    <TaxCatchAll xmlns="972c639a-089a-4a86-9aec-239abc4ef34e" xsi:nil="true"/>
    <SharedWithUsers xmlns="972c639a-089a-4a86-9aec-239abc4ef34e">
      <UserInfo>
        <DisplayName>Neal Romanek</DisplayName>
        <AccountId>1882</AccountId>
        <AccountType/>
      </UserInfo>
      <UserInfo>
        <DisplayName>April Sotomayor</DisplayName>
        <AccountId>2046</AccountId>
        <AccountType/>
      </UserInfo>
      <UserInfo>
        <DisplayName>Órlaith Rogers</DisplayName>
        <AccountId>1262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1D3F81FFED414785F664B9FB98446B" ma:contentTypeVersion="17" ma:contentTypeDescription="Create a new document." ma:contentTypeScope="" ma:versionID="c394cf45e3a97efbc9000743f5a3b289">
  <xsd:schema xmlns:xsd="http://www.w3.org/2001/XMLSchema" xmlns:xs="http://www.w3.org/2001/XMLSchema" xmlns:p="http://schemas.microsoft.com/office/2006/metadata/properties" xmlns:ns2="972c639a-089a-4a86-9aec-239abc4ef34e" xmlns:ns3="38f930e4-40a3-4f4a-b8bc-301792d9fcac" targetNamespace="http://schemas.microsoft.com/office/2006/metadata/properties" ma:root="true" ma:fieldsID="c1634f9134050e490baf796dd421f963" ns2:_="" ns3:_="">
    <xsd:import namespace="972c639a-089a-4a86-9aec-239abc4ef34e"/>
    <xsd:import namespace="38f930e4-40a3-4f4a-b8bc-301792d9fc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c639a-089a-4a86-9aec-239abc4ef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4355f7-a2e8-474c-a989-138feb38aa63}" ma:internalName="TaxCatchAll" ma:showField="CatchAllData" ma:web="972c639a-089a-4a86-9aec-239abc4ef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930e4-40a3-4f4a-b8bc-301792d9f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c30844-f8ce-4cc4-9b2f-1b833d21a9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description="Do not use footage of gameplay"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588D8-99BC-4107-8061-53FB6B5E1B33}">
  <ds:schemaRefs>
    <ds:schemaRef ds:uri="http://schemas.microsoft.com/office/2006/metadata/properties"/>
    <ds:schemaRef ds:uri="http://schemas.microsoft.com/office/infopath/2007/PartnerControls"/>
    <ds:schemaRef ds:uri="38f930e4-40a3-4f4a-b8bc-301792d9fcac"/>
    <ds:schemaRef ds:uri="972c639a-089a-4a86-9aec-239abc4ef34e"/>
  </ds:schemaRefs>
</ds:datastoreItem>
</file>

<file path=customXml/itemProps2.xml><?xml version="1.0" encoding="utf-8"?>
<ds:datastoreItem xmlns:ds="http://schemas.openxmlformats.org/officeDocument/2006/customXml" ds:itemID="{B926CF2E-495E-4AB0-8C45-35D0AB74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c639a-089a-4a86-9aec-239abc4ef34e"/>
    <ds:schemaRef ds:uri="38f930e4-40a3-4f4a-b8bc-301792d9f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A2D7D-1A11-4469-87FF-FC447FD71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BAFTA</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 Taylor</dc:creator>
  <cp:lastModifiedBy>Kishan</cp:lastModifiedBy>
  <cp:revision>5</cp:revision>
  <cp:lastPrinted>2023-05-26T15:26:00Z</cp:lastPrinted>
  <dcterms:created xsi:type="dcterms:W3CDTF">2023-06-02T12:49:00Z</dcterms:created>
  <dcterms:modified xsi:type="dcterms:W3CDTF">2023-08-01T12:35:00Z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0x010100AC1D3F81FFED414785F664B9FB98446B</vt:lpwstr>
  </property>
  <property fmtid="{D5CDD505-2E9C-101B-9397-08002B2CF9AE}" pid="3" name="MediaServiceImageTags">
    <vt:lpwstr/>
  </property>
</Properties>
</file>